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D4" w:rsidRPr="00012F57" w:rsidRDefault="006B33D4" w:rsidP="008E5D2D">
      <w:pPr>
        <w:pStyle w:val="Heading1"/>
        <w:numPr>
          <w:ilvl w:val="0"/>
          <w:numId w:val="0"/>
        </w:numPr>
        <w:spacing w:before="0" w:after="120"/>
        <w:contextualSpacing/>
        <w:rPr>
          <w:szCs w:val="24"/>
        </w:rPr>
      </w:pPr>
      <w:r w:rsidRPr="00012F57">
        <w:rPr>
          <w:szCs w:val="24"/>
        </w:rPr>
        <w:t>sECTION</w:t>
      </w:r>
      <w:r w:rsidR="00523250" w:rsidRPr="00012F57">
        <w:rPr>
          <w:szCs w:val="24"/>
        </w:rPr>
        <w:t xml:space="preserve"> </w:t>
      </w:r>
      <w:r w:rsidR="00C5712C" w:rsidRPr="00012F57">
        <w:rPr>
          <w:szCs w:val="24"/>
        </w:rPr>
        <w:t>#</w:t>
      </w:r>
      <w:r w:rsidR="00863A96" w:rsidRPr="00012F57">
        <w:rPr>
          <w:szCs w:val="24"/>
        </w:rPr>
        <w:t>13 12 3</w:t>
      </w:r>
      <w:r w:rsidR="00C5712C" w:rsidRPr="00012F57">
        <w:rPr>
          <w:szCs w:val="24"/>
        </w:rPr>
        <w:t xml:space="preserve"> </w:t>
      </w:r>
      <w:r w:rsidR="00FF1C5D" w:rsidRPr="00012F57">
        <w:rPr>
          <w:szCs w:val="24"/>
        </w:rPr>
        <w:t>–</w:t>
      </w:r>
      <w:r w:rsidR="00C5712C" w:rsidRPr="00012F57">
        <w:rPr>
          <w:szCs w:val="24"/>
        </w:rPr>
        <w:t xml:space="preserve"> </w:t>
      </w:r>
      <w:r w:rsidR="00863A96" w:rsidRPr="00012F57">
        <w:rPr>
          <w:szCs w:val="24"/>
        </w:rPr>
        <w:t>GREENHOUSE BENCHES</w:t>
      </w:r>
    </w:p>
    <w:p w:rsidR="006B33D4" w:rsidRPr="00012F57" w:rsidRDefault="006E3C10" w:rsidP="008E5D2D">
      <w:pPr>
        <w:keepLines/>
        <w:spacing w:after="120" w:line="240" w:lineRule="auto"/>
        <w:contextualSpacing/>
        <w:rPr>
          <w:rFonts w:asciiTheme="majorHAnsi" w:hAnsiTheme="majorHAnsi"/>
          <w:b/>
          <w:szCs w:val="24"/>
        </w:rPr>
      </w:pPr>
      <w:proofErr w:type="gramStart"/>
      <w:r w:rsidRPr="00012F57">
        <w:rPr>
          <w:rFonts w:asciiTheme="majorHAnsi" w:hAnsiTheme="majorHAnsi"/>
          <w:b/>
          <w:szCs w:val="24"/>
        </w:rPr>
        <w:t>BY SOLAR INNOVATIONS, INC.</w:t>
      </w:r>
      <w:proofErr w:type="gramEnd"/>
    </w:p>
    <w:p w:rsidR="006B33D4" w:rsidRPr="00012F57" w:rsidRDefault="006B33D4" w:rsidP="008E5D2D">
      <w:pPr>
        <w:keepLines/>
        <w:spacing w:after="120" w:line="240" w:lineRule="auto"/>
        <w:contextualSpacing/>
        <w:rPr>
          <w:rFonts w:asciiTheme="majorHAnsi" w:hAnsiTheme="majorHAnsi"/>
          <w:b/>
          <w:szCs w:val="24"/>
        </w:rPr>
      </w:pPr>
    </w:p>
    <w:p w:rsidR="00815BE0" w:rsidRPr="00012F57" w:rsidRDefault="006E3C10" w:rsidP="008E5D2D">
      <w:pPr>
        <w:keepLines/>
        <w:spacing w:after="120" w:line="240" w:lineRule="auto"/>
        <w:contextualSpacing/>
        <w:rPr>
          <w:rFonts w:asciiTheme="majorHAnsi" w:hAnsiTheme="majorHAnsi"/>
          <w:b/>
          <w:szCs w:val="24"/>
          <w:highlight w:val="yellow"/>
        </w:rPr>
      </w:pPr>
      <w:r w:rsidRPr="00012F57">
        <w:rPr>
          <w:rFonts w:asciiTheme="majorHAnsi" w:hAnsiTheme="majorHAnsi"/>
          <w:b/>
          <w:szCs w:val="24"/>
          <w:highlight w:val="yellow"/>
        </w:rPr>
        <w:t>NOTE TO SPECIFIER:</w:t>
      </w:r>
    </w:p>
    <w:p w:rsidR="006B33D4" w:rsidRPr="00012F57" w:rsidRDefault="006E3C10" w:rsidP="008E5D2D">
      <w:pPr>
        <w:keepLines/>
        <w:spacing w:after="0" w:line="240" w:lineRule="auto"/>
        <w:contextualSpacing/>
        <w:rPr>
          <w:rFonts w:asciiTheme="majorHAnsi" w:hAnsiTheme="majorHAnsi"/>
          <w:b/>
          <w:szCs w:val="24"/>
        </w:rPr>
      </w:pPr>
      <w:r w:rsidRPr="00012F57">
        <w:rPr>
          <w:rFonts w:asciiTheme="majorHAnsi" w:hAnsiTheme="majorHAnsi"/>
          <w:b/>
          <w:szCs w:val="24"/>
          <w:highlight w:val="yellow"/>
        </w:rPr>
        <w:t>This section is based on the products of Solar Innovations, Inc., which is located at:</w:t>
      </w:r>
    </w:p>
    <w:p w:rsidR="00815BE0" w:rsidRPr="00012F57" w:rsidRDefault="00815BE0" w:rsidP="008E5D2D">
      <w:pPr>
        <w:keepLines/>
        <w:spacing w:after="0" w:line="240" w:lineRule="auto"/>
        <w:contextualSpacing/>
        <w:rPr>
          <w:rFonts w:asciiTheme="majorHAnsi" w:hAnsiTheme="majorHAnsi"/>
          <w:b/>
          <w:szCs w:val="24"/>
        </w:rPr>
      </w:pPr>
    </w:p>
    <w:p w:rsidR="006B33D4" w:rsidRPr="00012F57" w:rsidRDefault="006E3C10" w:rsidP="008E5D2D">
      <w:pPr>
        <w:keepLines/>
        <w:spacing w:after="0" w:line="240" w:lineRule="auto"/>
        <w:contextualSpacing/>
        <w:rPr>
          <w:rFonts w:asciiTheme="majorHAnsi" w:hAnsiTheme="majorHAnsi"/>
          <w:b/>
          <w:szCs w:val="24"/>
        </w:rPr>
      </w:pPr>
      <w:r w:rsidRPr="00012F57">
        <w:rPr>
          <w:rFonts w:asciiTheme="majorHAnsi" w:hAnsiTheme="majorHAnsi"/>
          <w:b/>
          <w:szCs w:val="24"/>
        </w:rPr>
        <w:t>31 Roberts Road</w:t>
      </w:r>
    </w:p>
    <w:p w:rsidR="006B33D4" w:rsidRPr="00012F57" w:rsidRDefault="006E3C10" w:rsidP="008E5D2D">
      <w:pPr>
        <w:keepLines/>
        <w:spacing w:after="0" w:line="240" w:lineRule="auto"/>
        <w:contextualSpacing/>
        <w:rPr>
          <w:rFonts w:asciiTheme="majorHAnsi" w:hAnsiTheme="majorHAnsi"/>
          <w:b/>
          <w:szCs w:val="24"/>
        </w:rPr>
      </w:pPr>
      <w:r w:rsidRPr="00012F57">
        <w:rPr>
          <w:rFonts w:asciiTheme="majorHAnsi" w:hAnsiTheme="majorHAnsi"/>
          <w:b/>
          <w:szCs w:val="24"/>
        </w:rPr>
        <w:t>Pine Grove, PA 17963</w:t>
      </w:r>
    </w:p>
    <w:p w:rsidR="006B33D4" w:rsidRPr="00012F57" w:rsidRDefault="006E3C10" w:rsidP="008E5D2D">
      <w:pPr>
        <w:keepLines/>
        <w:spacing w:after="0" w:line="240" w:lineRule="auto"/>
        <w:contextualSpacing/>
        <w:rPr>
          <w:rFonts w:asciiTheme="majorHAnsi" w:hAnsiTheme="majorHAnsi"/>
          <w:b/>
          <w:szCs w:val="24"/>
        </w:rPr>
      </w:pPr>
      <w:r w:rsidRPr="00012F57">
        <w:rPr>
          <w:rFonts w:asciiTheme="majorHAnsi" w:hAnsiTheme="majorHAnsi"/>
          <w:b/>
          <w:szCs w:val="24"/>
        </w:rPr>
        <w:t>Phone 800-618-0669; Fax 800-618-0743;</w:t>
      </w:r>
    </w:p>
    <w:p w:rsidR="006B33D4" w:rsidRPr="00012F57" w:rsidRDefault="006E3C10" w:rsidP="008E5D2D">
      <w:pPr>
        <w:keepLines/>
        <w:spacing w:after="0" w:line="240" w:lineRule="auto"/>
        <w:contextualSpacing/>
        <w:rPr>
          <w:rFonts w:asciiTheme="majorHAnsi" w:hAnsiTheme="majorHAnsi"/>
          <w:b/>
          <w:szCs w:val="24"/>
        </w:rPr>
      </w:pPr>
      <w:r w:rsidRPr="00012F57">
        <w:rPr>
          <w:rFonts w:asciiTheme="majorHAnsi" w:hAnsiTheme="majorHAnsi"/>
          <w:b/>
          <w:szCs w:val="24"/>
        </w:rPr>
        <w:t>Email: skylight@solarinnovations.com</w:t>
      </w:r>
    </w:p>
    <w:p w:rsidR="006B33D4" w:rsidRPr="00012F57" w:rsidRDefault="006E3C10" w:rsidP="008E5D2D">
      <w:pPr>
        <w:keepLines/>
        <w:spacing w:after="0" w:line="240" w:lineRule="auto"/>
        <w:contextualSpacing/>
        <w:rPr>
          <w:rFonts w:asciiTheme="majorHAnsi" w:hAnsiTheme="majorHAnsi"/>
          <w:b/>
          <w:szCs w:val="24"/>
        </w:rPr>
      </w:pPr>
      <w:r w:rsidRPr="00012F57">
        <w:rPr>
          <w:rFonts w:asciiTheme="majorHAnsi" w:hAnsiTheme="majorHAnsi"/>
          <w:b/>
          <w:szCs w:val="24"/>
        </w:rPr>
        <w:t>Website: www.solarinnovations.com</w:t>
      </w:r>
    </w:p>
    <w:p w:rsidR="006B33D4" w:rsidRPr="00012F57" w:rsidRDefault="006B33D4" w:rsidP="008E5D2D">
      <w:pPr>
        <w:keepLines/>
        <w:spacing w:after="0" w:line="240" w:lineRule="auto"/>
        <w:contextualSpacing/>
        <w:rPr>
          <w:rFonts w:asciiTheme="majorHAnsi" w:hAnsiTheme="majorHAnsi"/>
          <w:b/>
          <w:szCs w:val="24"/>
        </w:rPr>
      </w:pPr>
    </w:p>
    <w:p w:rsidR="006B33D4" w:rsidRPr="00012F57" w:rsidRDefault="006E3C10" w:rsidP="008E5D2D">
      <w:pPr>
        <w:keepLines/>
        <w:spacing w:after="0" w:line="240" w:lineRule="auto"/>
        <w:contextualSpacing/>
        <w:rPr>
          <w:rFonts w:asciiTheme="majorHAnsi" w:hAnsiTheme="majorHAnsi"/>
          <w:b/>
          <w:szCs w:val="24"/>
        </w:rPr>
      </w:pPr>
      <w:r w:rsidRPr="00012F57">
        <w:rPr>
          <w:rFonts w:asciiTheme="majorHAnsi" w:hAnsiTheme="majorHAnsi"/>
          <w:b/>
          <w:szCs w:val="24"/>
        </w:rPr>
        <w:t>Solar Innovations, Inc. is a leading manufacturer of the highest quality aluminum and wood structures. Their comprehensive product line includes conservatories; greenhouses; solariums; skylights; pool and spa enclosures; folding  and stacking glass walls; walkways; canopies; sliding, terrace, pivot, and lift slide doors; and more. Solar Innovations, Inc. strives to produce products tailored to each particular need, residential or commercial.</w:t>
      </w:r>
    </w:p>
    <w:p w:rsidR="006B33D4" w:rsidRPr="00012F57" w:rsidRDefault="006B33D4" w:rsidP="008E5D2D">
      <w:pPr>
        <w:keepLines/>
        <w:spacing w:after="0" w:line="240" w:lineRule="auto"/>
        <w:contextualSpacing/>
        <w:rPr>
          <w:rFonts w:asciiTheme="majorHAnsi" w:hAnsiTheme="majorHAnsi"/>
          <w:b/>
          <w:szCs w:val="24"/>
        </w:rPr>
      </w:pPr>
    </w:p>
    <w:p w:rsidR="00E779AF" w:rsidRPr="00012F57" w:rsidRDefault="006E3C10" w:rsidP="008E5D2D">
      <w:pPr>
        <w:keepLines/>
        <w:spacing w:after="0" w:line="240" w:lineRule="auto"/>
        <w:contextualSpacing/>
        <w:rPr>
          <w:rFonts w:asciiTheme="majorHAnsi" w:hAnsiTheme="majorHAnsi"/>
          <w:b/>
          <w:szCs w:val="24"/>
        </w:rPr>
      </w:pPr>
      <w:r w:rsidRPr="00012F57">
        <w:rPr>
          <w:rFonts w:asciiTheme="majorHAnsi" w:hAnsiTheme="majorHAnsi"/>
          <w:b/>
          <w:szCs w:val="24"/>
        </w:rPr>
        <w:t xml:space="preserve">This specification includes Solar Innovations, Inc.’s </w:t>
      </w:r>
      <w:r w:rsidR="00863A96" w:rsidRPr="00012F57">
        <w:rPr>
          <w:rFonts w:asciiTheme="majorHAnsi" w:hAnsiTheme="majorHAnsi"/>
          <w:b/>
          <w:szCs w:val="24"/>
        </w:rPr>
        <w:t>greenhouse benches</w:t>
      </w:r>
      <w:r w:rsidRPr="00012F57">
        <w:rPr>
          <w:rFonts w:asciiTheme="majorHAnsi" w:hAnsiTheme="majorHAnsi"/>
          <w:b/>
          <w:szCs w:val="24"/>
        </w:rPr>
        <w:t xml:space="preserve"> that are</w:t>
      </w:r>
      <w:r w:rsidR="006B33D4" w:rsidRPr="00012F57">
        <w:rPr>
          <w:rFonts w:asciiTheme="majorHAnsi" w:hAnsiTheme="majorHAnsi"/>
          <w:b/>
          <w:szCs w:val="24"/>
        </w:rPr>
        <w:t xml:space="preserve"> </w:t>
      </w:r>
      <w:r w:rsidRPr="00012F57">
        <w:rPr>
          <w:rFonts w:asciiTheme="majorHAnsi" w:hAnsiTheme="majorHAnsi"/>
          <w:b/>
          <w:szCs w:val="24"/>
        </w:rPr>
        <w:t>available in any size, design, or color with custom and standard options at comparable prices. If you can imagine it, Solar Innovations, Inc. can build it.</w:t>
      </w:r>
    </w:p>
    <w:p w:rsidR="00E779AF" w:rsidRPr="00012F57" w:rsidRDefault="006E3C10" w:rsidP="008E5D2D">
      <w:pPr>
        <w:pStyle w:val="Heading1"/>
        <w:contextualSpacing/>
        <w:rPr>
          <w:szCs w:val="24"/>
        </w:rPr>
      </w:pPr>
      <w:r w:rsidRPr="00012F57">
        <w:rPr>
          <w:szCs w:val="24"/>
        </w:rPr>
        <w:t>– general</w:t>
      </w:r>
    </w:p>
    <w:p w:rsidR="00D022D1" w:rsidRPr="00012F57" w:rsidRDefault="006E3C10" w:rsidP="008E5D2D">
      <w:pPr>
        <w:pStyle w:val="Heading2"/>
        <w:contextualSpacing/>
        <w:rPr>
          <w:szCs w:val="24"/>
        </w:rPr>
      </w:pPr>
      <w:r w:rsidRPr="00012F57">
        <w:rPr>
          <w:szCs w:val="24"/>
        </w:rPr>
        <w:t>Section includes</w:t>
      </w:r>
    </w:p>
    <w:p w:rsidR="00D520EC" w:rsidRPr="00012F57" w:rsidRDefault="00863A96" w:rsidP="008E5D2D">
      <w:pPr>
        <w:pStyle w:val="Heading4"/>
        <w:contextualSpacing/>
        <w:rPr>
          <w:szCs w:val="24"/>
        </w:rPr>
      </w:pPr>
      <w:r w:rsidRPr="00012F57">
        <w:rPr>
          <w:szCs w:val="24"/>
        </w:rPr>
        <w:t>Greenhouse Benches</w:t>
      </w:r>
    </w:p>
    <w:p w:rsidR="000B23D8" w:rsidRPr="00012F57" w:rsidRDefault="006E3C10" w:rsidP="008E5D2D">
      <w:pPr>
        <w:pStyle w:val="Heading2"/>
        <w:contextualSpacing/>
        <w:rPr>
          <w:szCs w:val="24"/>
        </w:rPr>
      </w:pPr>
      <w:r w:rsidRPr="00012F57">
        <w:rPr>
          <w:szCs w:val="24"/>
        </w:rPr>
        <w:t>related sections</w:t>
      </w:r>
    </w:p>
    <w:p w:rsidR="000B23D8" w:rsidRPr="00012F57" w:rsidRDefault="006E3C10" w:rsidP="008E5D2D">
      <w:pPr>
        <w:keepLines/>
        <w:spacing w:before="240" w:after="0" w:line="240" w:lineRule="auto"/>
        <w:contextualSpacing/>
        <w:rPr>
          <w:rFonts w:asciiTheme="majorHAnsi" w:hAnsiTheme="majorHAnsi"/>
          <w:b/>
          <w:szCs w:val="24"/>
        </w:rPr>
      </w:pPr>
      <w:r w:rsidRPr="00012F57">
        <w:rPr>
          <w:rFonts w:asciiTheme="majorHAnsi" w:hAnsiTheme="majorHAnsi"/>
          <w:b/>
          <w:szCs w:val="24"/>
          <w:highlight w:val="yellow"/>
        </w:rPr>
        <w:t xml:space="preserve">***Note to </w:t>
      </w:r>
      <w:proofErr w:type="spellStart"/>
      <w:r w:rsidRPr="00012F57">
        <w:rPr>
          <w:rFonts w:asciiTheme="majorHAnsi" w:hAnsiTheme="majorHAnsi"/>
          <w:b/>
          <w:szCs w:val="24"/>
          <w:highlight w:val="yellow"/>
        </w:rPr>
        <w:t>Specifier</w:t>
      </w:r>
      <w:proofErr w:type="spellEnd"/>
      <w:r w:rsidRPr="00012F57">
        <w:rPr>
          <w:rFonts w:asciiTheme="majorHAnsi" w:hAnsiTheme="majorHAnsi"/>
          <w:b/>
          <w:szCs w:val="24"/>
          <w:highlight w:val="yellow"/>
        </w:rPr>
        <w:t>: Delete items below not required for project; add others as required</w:t>
      </w:r>
    </w:p>
    <w:p w:rsidR="00026BC4" w:rsidRPr="00600B67" w:rsidRDefault="00026BC4" w:rsidP="008E5D2D">
      <w:pPr>
        <w:pStyle w:val="Heading3"/>
        <w:contextualSpacing/>
      </w:pPr>
      <w:r w:rsidRPr="00600B67">
        <w:t>Section #13 34 13.13 – Greenhouses</w:t>
      </w:r>
    </w:p>
    <w:p w:rsidR="00026BC4" w:rsidRPr="00600B67" w:rsidRDefault="00026BC4" w:rsidP="008E5D2D">
      <w:pPr>
        <w:pStyle w:val="Heading3"/>
        <w:contextualSpacing/>
      </w:pPr>
      <w:r w:rsidRPr="00600B67">
        <w:t>Section #13 34 13.16 – Conservatories</w:t>
      </w:r>
    </w:p>
    <w:p w:rsidR="00173E57" w:rsidRPr="00012F57" w:rsidRDefault="006E3C10" w:rsidP="008E5D2D">
      <w:pPr>
        <w:pStyle w:val="Heading2"/>
        <w:contextualSpacing/>
        <w:rPr>
          <w:szCs w:val="24"/>
        </w:rPr>
      </w:pPr>
      <w:r w:rsidRPr="00012F57">
        <w:rPr>
          <w:szCs w:val="24"/>
        </w:rPr>
        <w:t>reference standards</w:t>
      </w:r>
    </w:p>
    <w:p w:rsidR="00173E57" w:rsidRPr="00012F57" w:rsidRDefault="006E3C10" w:rsidP="008E5D2D">
      <w:pPr>
        <w:pStyle w:val="Heading3"/>
        <w:contextualSpacing/>
        <w:rPr>
          <w:szCs w:val="24"/>
        </w:rPr>
      </w:pPr>
      <w:r w:rsidRPr="00012F57">
        <w:rPr>
          <w:szCs w:val="24"/>
        </w:rPr>
        <w:t>The latest published edition of a reference shall be applicable to this Project unless identified by a specific edition date</w:t>
      </w:r>
    </w:p>
    <w:p w:rsidR="00173E57" w:rsidRPr="00012F57" w:rsidRDefault="006E3C10" w:rsidP="008E5D2D">
      <w:pPr>
        <w:pStyle w:val="Heading3"/>
        <w:contextualSpacing/>
        <w:rPr>
          <w:szCs w:val="24"/>
        </w:rPr>
      </w:pPr>
      <w:r w:rsidRPr="00012F57">
        <w:rPr>
          <w:szCs w:val="24"/>
        </w:rPr>
        <w:t>All reference amendments adopted prior to the effective date of this Specification shall be applicable to this Project</w:t>
      </w:r>
    </w:p>
    <w:p w:rsidR="00173E57" w:rsidRPr="00012F57" w:rsidRDefault="006E3C10" w:rsidP="008E5D2D">
      <w:pPr>
        <w:pStyle w:val="Heading3"/>
        <w:contextualSpacing/>
        <w:rPr>
          <w:szCs w:val="24"/>
        </w:rPr>
      </w:pPr>
      <w:r w:rsidRPr="00012F57">
        <w:rPr>
          <w:szCs w:val="24"/>
        </w:rPr>
        <w:lastRenderedPageBreak/>
        <w:t>All materials, installation, and workmanship shall comply with the applicable requirements and standards addressed within the following references:</w:t>
      </w:r>
    </w:p>
    <w:p w:rsidR="00173E57" w:rsidRPr="00012F57" w:rsidRDefault="006E3C10" w:rsidP="008E5D2D">
      <w:pPr>
        <w:keepLines/>
        <w:spacing w:before="240" w:after="0" w:line="240" w:lineRule="auto"/>
        <w:contextualSpacing/>
        <w:rPr>
          <w:rFonts w:asciiTheme="majorHAnsi" w:hAnsiTheme="majorHAnsi"/>
          <w:b/>
          <w:szCs w:val="24"/>
        </w:rPr>
      </w:pPr>
      <w:r w:rsidRPr="00012F57">
        <w:rPr>
          <w:rFonts w:asciiTheme="majorHAnsi" w:hAnsiTheme="majorHAnsi"/>
          <w:b/>
          <w:szCs w:val="24"/>
          <w:highlight w:val="yellow"/>
        </w:rPr>
        <w:t xml:space="preserve">***Note to </w:t>
      </w:r>
      <w:proofErr w:type="spellStart"/>
      <w:r w:rsidRPr="00012F57">
        <w:rPr>
          <w:rFonts w:asciiTheme="majorHAnsi" w:hAnsiTheme="majorHAnsi"/>
          <w:b/>
          <w:szCs w:val="24"/>
          <w:highlight w:val="yellow"/>
        </w:rPr>
        <w:t>Specifier</w:t>
      </w:r>
      <w:proofErr w:type="spellEnd"/>
      <w:r w:rsidRPr="00012F57">
        <w:rPr>
          <w:rFonts w:asciiTheme="majorHAnsi" w:hAnsiTheme="majorHAnsi"/>
          <w:b/>
          <w:szCs w:val="24"/>
          <w:highlight w:val="yellow"/>
        </w:rPr>
        <w:t>: Delete any reference</w:t>
      </w:r>
      <w:r w:rsidR="002E01CB">
        <w:rPr>
          <w:rFonts w:asciiTheme="majorHAnsi" w:hAnsiTheme="majorHAnsi"/>
          <w:b/>
          <w:szCs w:val="24"/>
          <w:highlight w:val="yellow"/>
        </w:rPr>
        <w:t>s</w:t>
      </w:r>
      <w:r w:rsidRPr="00012F57">
        <w:rPr>
          <w:rFonts w:asciiTheme="majorHAnsi" w:hAnsiTheme="majorHAnsi"/>
          <w:b/>
          <w:szCs w:val="24"/>
          <w:highlight w:val="yellow"/>
        </w:rPr>
        <w:t xml:space="preserve"> below that are not required by the project, and add others as required.</w:t>
      </w:r>
    </w:p>
    <w:p w:rsidR="00173E57" w:rsidRPr="00600B67" w:rsidRDefault="006E3C10" w:rsidP="008E5D2D">
      <w:pPr>
        <w:pStyle w:val="Heading4"/>
        <w:contextualSpacing/>
        <w:rPr>
          <w:szCs w:val="24"/>
        </w:rPr>
      </w:pPr>
      <w:r w:rsidRPr="00600B67">
        <w:rPr>
          <w:szCs w:val="24"/>
        </w:rPr>
        <w:t>AAMA611 – Voluntary specifications for anodized architectural aluminum (revised).</w:t>
      </w:r>
    </w:p>
    <w:p w:rsidR="00173E57" w:rsidRPr="00600B67" w:rsidRDefault="006E3C10" w:rsidP="008E5D2D">
      <w:pPr>
        <w:pStyle w:val="Heading4"/>
        <w:contextualSpacing/>
        <w:rPr>
          <w:szCs w:val="24"/>
        </w:rPr>
      </w:pPr>
      <w:r w:rsidRPr="00600B67">
        <w:rPr>
          <w:szCs w:val="24"/>
        </w:rPr>
        <w:t>ASTM A36/A36M – Standard specification for carbon structural steel</w:t>
      </w:r>
    </w:p>
    <w:p w:rsidR="00173E57" w:rsidRPr="00600B67" w:rsidRDefault="006E3C10" w:rsidP="008E5D2D">
      <w:pPr>
        <w:pStyle w:val="Heading4"/>
        <w:contextualSpacing/>
        <w:rPr>
          <w:szCs w:val="24"/>
        </w:rPr>
      </w:pPr>
      <w:r w:rsidRPr="00600B67">
        <w:rPr>
          <w:szCs w:val="24"/>
        </w:rPr>
        <w:t>ASTM B221/B221M – Standard specification for aluminum and aluminum-alloy extruded bars, rods, wire, profiles, and tubes</w:t>
      </w:r>
    </w:p>
    <w:p w:rsidR="00173E57" w:rsidRPr="00600B67" w:rsidRDefault="006E3C10" w:rsidP="008E5D2D">
      <w:pPr>
        <w:pStyle w:val="Heading4"/>
        <w:contextualSpacing/>
        <w:rPr>
          <w:szCs w:val="24"/>
        </w:rPr>
      </w:pPr>
      <w:r w:rsidRPr="00600B67">
        <w:rPr>
          <w:szCs w:val="24"/>
        </w:rPr>
        <w:t>ASTM B241/B241M – Standard specification for aluminum and aluminum-alloy seamless pipe and seamless tubes</w:t>
      </w:r>
    </w:p>
    <w:p w:rsidR="00173E57" w:rsidRPr="00600B67" w:rsidRDefault="006E3C10" w:rsidP="008E5D2D">
      <w:pPr>
        <w:pStyle w:val="Heading4"/>
        <w:contextualSpacing/>
        <w:rPr>
          <w:szCs w:val="24"/>
        </w:rPr>
      </w:pPr>
      <w:r w:rsidRPr="00600B67">
        <w:rPr>
          <w:szCs w:val="24"/>
        </w:rPr>
        <w:t>AWS D1 – Structural welding code</w:t>
      </w:r>
    </w:p>
    <w:p w:rsidR="00173E57" w:rsidRPr="00600B67" w:rsidRDefault="006E3C10" w:rsidP="008E5D2D">
      <w:pPr>
        <w:pStyle w:val="Heading4"/>
        <w:contextualSpacing/>
        <w:rPr>
          <w:szCs w:val="24"/>
        </w:rPr>
      </w:pPr>
      <w:r w:rsidRPr="00600B67">
        <w:rPr>
          <w:szCs w:val="24"/>
        </w:rPr>
        <w:t>FGMA – Flat glass marketing association, glazing manual</w:t>
      </w:r>
    </w:p>
    <w:p w:rsidR="001640A3" w:rsidRPr="00012F57" w:rsidRDefault="006E3C10" w:rsidP="008E5D2D">
      <w:pPr>
        <w:pStyle w:val="Heading2"/>
        <w:contextualSpacing/>
        <w:rPr>
          <w:szCs w:val="24"/>
        </w:rPr>
      </w:pPr>
      <w:r w:rsidRPr="00012F57">
        <w:rPr>
          <w:szCs w:val="24"/>
        </w:rPr>
        <w:t>Submittals</w:t>
      </w:r>
    </w:p>
    <w:p w:rsidR="008F6E9D" w:rsidRPr="00012F57" w:rsidRDefault="006E3C10" w:rsidP="008E5D2D">
      <w:pPr>
        <w:pStyle w:val="Heading3"/>
        <w:contextualSpacing/>
        <w:rPr>
          <w:szCs w:val="24"/>
        </w:rPr>
      </w:pPr>
      <w:r w:rsidRPr="00012F57">
        <w:rPr>
          <w:szCs w:val="24"/>
        </w:rPr>
        <w:t>Submit under the provisions of Section 01300</w:t>
      </w:r>
      <w:r w:rsidR="00ED3A65" w:rsidRPr="00012F57">
        <w:rPr>
          <w:szCs w:val="24"/>
        </w:rPr>
        <w:t>0</w:t>
      </w:r>
      <w:r w:rsidR="00DA7F86" w:rsidRPr="00012F57">
        <w:rPr>
          <w:szCs w:val="24"/>
        </w:rPr>
        <w:t xml:space="preserve"> </w:t>
      </w:r>
      <w:r w:rsidRPr="00012F57">
        <w:rPr>
          <w:szCs w:val="24"/>
        </w:rPr>
        <w:t>for review and approval for fabrication.</w:t>
      </w:r>
    </w:p>
    <w:p w:rsidR="00301026" w:rsidRPr="00012F57" w:rsidRDefault="00301026" w:rsidP="008E5D2D">
      <w:pPr>
        <w:pStyle w:val="Heading3"/>
        <w:contextualSpacing/>
        <w:rPr>
          <w:szCs w:val="24"/>
        </w:rPr>
      </w:pPr>
      <w:r w:rsidRPr="00012F57">
        <w:rPr>
          <w:szCs w:val="24"/>
        </w:rPr>
        <w:t xml:space="preserve">Shop Drawings – Detailed drawings prepared specifically for the project by manufacturer. Include information not fully detailed in manufacturer’s standard product data, including, but not limited to, wall elevations and detail sections of every typical composite member.  Show opening dimensions, framed opening tolerances, profiles, product components, anchorages, and accessories. </w:t>
      </w:r>
    </w:p>
    <w:p w:rsidR="00301026" w:rsidRPr="00012F57" w:rsidRDefault="00301026" w:rsidP="008E5D2D">
      <w:pPr>
        <w:pStyle w:val="Heading4"/>
        <w:contextualSpacing/>
        <w:rPr>
          <w:szCs w:val="24"/>
        </w:rPr>
      </w:pPr>
      <w:r w:rsidRPr="00012F57">
        <w:rPr>
          <w:szCs w:val="24"/>
        </w:rPr>
        <w:t>Indi</w:t>
      </w:r>
      <w:r w:rsidR="003E25F4">
        <w:rPr>
          <w:szCs w:val="24"/>
        </w:rPr>
        <w:t>cate fastener locations</w:t>
      </w:r>
    </w:p>
    <w:p w:rsidR="00301026" w:rsidRPr="00012F57" w:rsidRDefault="00301026" w:rsidP="008E5D2D">
      <w:pPr>
        <w:pStyle w:val="Heading4"/>
        <w:contextualSpacing/>
        <w:rPr>
          <w:szCs w:val="24"/>
        </w:rPr>
      </w:pPr>
      <w:r w:rsidRPr="00012F57">
        <w:rPr>
          <w:szCs w:val="24"/>
        </w:rPr>
        <w:t>Include schedule identifying each unit, with marks or numbers referencing drawings</w:t>
      </w:r>
    </w:p>
    <w:p w:rsidR="00301026" w:rsidRPr="00012F57" w:rsidRDefault="00301026" w:rsidP="008E5D2D">
      <w:pPr>
        <w:pStyle w:val="Heading4"/>
        <w:contextualSpacing/>
        <w:rPr>
          <w:szCs w:val="24"/>
        </w:rPr>
      </w:pPr>
      <w:r w:rsidRPr="00012F57">
        <w:rPr>
          <w:szCs w:val="24"/>
        </w:rPr>
        <w:t>Must show all surrounding substrates and relevant conditions</w:t>
      </w:r>
    </w:p>
    <w:p w:rsidR="00ED3A65" w:rsidRPr="00012F57" w:rsidRDefault="00301026" w:rsidP="008E5D2D">
      <w:pPr>
        <w:pStyle w:val="Heading4"/>
        <w:contextualSpacing/>
        <w:rPr>
          <w:szCs w:val="24"/>
        </w:rPr>
      </w:pPr>
      <w:proofErr w:type="gramStart"/>
      <w:r w:rsidRPr="00012F57">
        <w:rPr>
          <w:szCs w:val="24"/>
        </w:rPr>
        <w:t>Must be drawn in the domestic USA, by the manufacturer of the system.</w:t>
      </w:r>
      <w:proofErr w:type="gramEnd"/>
    </w:p>
    <w:p w:rsidR="008F6E9D" w:rsidRPr="00012F57" w:rsidRDefault="006E3C10" w:rsidP="008E5D2D">
      <w:pPr>
        <w:pStyle w:val="Heading3"/>
        <w:contextualSpacing/>
        <w:rPr>
          <w:szCs w:val="24"/>
        </w:rPr>
      </w:pPr>
      <w:r w:rsidRPr="00012F57">
        <w:rPr>
          <w:szCs w:val="24"/>
        </w:rPr>
        <w:t xml:space="preserve">Product Data – Manufacturer’s data sheets on each product to be used, </w:t>
      </w:r>
      <w:proofErr w:type="gramStart"/>
      <w:r w:rsidRPr="00012F57">
        <w:rPr>
          <w:szCs w:val="24"/>
        </w:rPr>
        <w:t>including:</w:t>
      </w:r>
      <w:proofErr w:type="gramEnd"/>
    </w:p>
    <w:p w:rsidR="00301026" w:rsidRPr="00012F57" w:rsidRDefault="00301026" w:rsidP="008E5D2D">
      <w:pPr>
        <w:pStyle w:val="Heading4"/>
        <w:contextualSpacing/>
        <w:rPr>
          <w:szCs w:val="24"/>
        </w:rPr>
      </w:pPr>
      <w:r w:rsidRPr="00012F57">
        <w:rPr>
          <w:szCs w:val="24"/>
        </w:rPr>
        <w:t>Storage and handling requirements and recommendations</w:t>
      </w:r>
    </w:p>
    <w:p w:rsidR="008F6E9D" w:rsidRPr="00012F57" w:rsidRDefault="006E3C10" w:rsidP="008E5D2D">
      <w:pPr>
        <w:pStyle w:val="Heading4"/>
        <w:contextualSpacing/>
        <w:rPr>
          <w:szCs w:val="24"/>
        </w:rPr>
      </w:pPr>
      <w:r w:rsidRPr="00012F57">
        <w:rPr>
          <w:szCs w:val="24"/>
        </w:rPr>
        <w:t>Preparation instructions and recommendations</w:t>
      </w:r>
    </w:p>
    <w:p w:rsidR="002A032F" w:rsidRPr="00012F57" w:rsidRDefault="006E3C10" w:rsidP="008E5D2D">
      <w:pPr>
        <w:pStyle w:val="Heading4"/>
        <w:contextualSpacing/>
        <w:rPr>
          <w:szCs w:val="24"/>
        </w:rPr>
      </w:pPr>
      <w:r w:rsidRPr="00012F57">
        <w:rPr>
          <w:szCs w:val="24"/>
        </w:rPr>
        <w:t>Installation methods</w:t>
      </w:r>
    </w:p>
    <w:p w:rsidR="00173E57" w:rsidRPr="00012F57" w:rsidRDefault="006E3C10" w:rsidP="008E5D2D">
      <w:pPr>
        <w:keepLines/>
        <w:spacing w:before="240" w:after="240"/>
        <w:contextualSpacing/>
        <w:rPr>
          <w:rFonts w:asciiTheme="majorHAnsi" w:hAnsiTheme="majorHAnsi"/>
          <w:b/>
          <w:szCs w:val="24"/>
        </w:rPr>
      </w:pPr>
      <w:r w:rsidRPr="00012F57">
        <w:rPr>
          <w:rFonts w:asciiTheme="majorHAnsi" w:hAnsiTheme="majorHAnsi"/>
          <w:b/>
          <w:szCs w:val="24"/>
          <w:highlight w:val="yellow"/>
        </w:rPr>
        <w:t xml:space="preserve">***Note to </w:t>
      </w:r>
      <w:proofErr w:type="spellStart"/>
      <w:r w:rsidRPr="00012F57">
        <w:rPr>
          <w:rFonts w:asciiTheme="majorHAnsi" w:hAnsiTheme="majorHAnsi"/>
          <w:b/>
          <w:szCs w:val="24"/>
          <w:highlight w:val="yellow"/>
        </w:rPr>
        <w:t>Specifier</w:t>
      </w:r>
      <w:proofErr w:type="spellEnd"/>
      <w:r w:rsidRPr="00012F57">
        <w:rPr>
          <w:rFonts w:asciiTheme="majorHAnsi" w:hAnsiTheme="majorHAnsi"/>
          <w:b/>
          <w:szCs w:val="24"/>
          <w:highlight w:val="yellow"/>
        </w:rPr>
        <w:t>: Delete color section samples if colors have been pre-selected.</w:t>
      </w:r>
    </w:p>
    <w:p w:rsidR="00943A7A" w:rsidRPr="00600B67" w:rsidRDefault="006E3C10" w:rsidP="008E5D2D">
      <w:pPr>
        <w:pStyle w:val="Heading3"/>
        <w:contextualSpacing/>
        <w:rPr>
          <w:szCs w:val="24"/>
        </w:rPr>
      </w:pPr>
      <w:proofErr w:type="gramStart"/>
      <w:r w:rsidRPr="00600B67">
        <w:rPr>
          <w:szCs w:val="24"/>
        </w:rPr>
        <w:t>Color Samples – Two complete color chip sets representing manufacturer’s full range of stocked c</w:t>
      </w:r>
      <w:r w:rsidR="00ED3A65" w:rsidRPr="00600B67">
        <w:rPr>
          <w:szCs w:val="24"/>
        </w:rPr>
        <w:t>olors with a standard size of 2" x 3"</w:t>
      </w:r>
      <w:r w:rsidRPr="00600B67">
        <w:rPr>
          <w:szCs w:val="24"/>
        </w:rPr>
        <w:t xml:space="preserve"> (50mm x 75mm).</w:t>
      </w:r>
      <w:proofErr w:type="gramEnd"/>
    </w:p>
    <w:p w:rsidR="00943A7A" w:rsidRPr="00600B67" w:rsidRDefault="006E3C10" w:rsidP="008E5D2D">
      <w:pPr>
        <w:pStyle w:val="Heading3"/>
        <w:contextualSpacing/>
        <w:rPr>
          <w:szCs w:val="24"/>
        </w:rPr>
      </w:pPr>
      <w:r w:rsidRPr="00600B67">
        <w:rPr>
          <w:szCs w:val="24"/>
        </w:rPr>
        <w:lastRenderedPageBreak/>
        <w:t>Verification Samples – required samples for verification of system</w:t>
      </w:r>
    </w:p>
    <w:p w:rsidR="00943A7A" w:rsidRPr="00600B67" w:rsidRDefault="006E3C10" w:rsidP="008E5D2D">
      <w:pPr>
        <w:pStyle w:val="Heading4"/>
        <w:contextualSpacing/>
        <w:rPr>
          <w:szCs w:val="24"/>
        </w:rPr>
      </w:pPr>
      <w:r w:rsidRPr="00600B67">
        <w:rPr>
          <w:szCs w:val="24"/>
        </w:rPr>
        <w:t>Aluminum Finish –</w:t>
      </w:r>
      <w:r w:rsidR="00ED3A65" w:rsidRPr="00600B67">
        <w:rPr>
          <w:szCs w:val="24"/>
        </w:rPr>
        <w:t xml:space="preserve"> Two samples, minimum size of 2" x 3"</w:t>
      </w:r>
      <w:r w:rsidRPr="00600B67">
        <w:rPr>
          <w:szCs w:val="24"/>
        </w:rPr>
        <w:t xml:space="preserve"> (50mm x 75mm), representing actual product and color.</w:t>
      </w:r>
    </w:p>
    <w:p w:rsidR="008F6E9D" w:rsidRPr="00012F57" w:rsidRDefault="00A601E2" w:rsidP="008E5D2D">
      <w:pPr>
        <w:pStyle w:val="Heading2"/>
        <w:contextualSpacing/>
        <w:rPr>
          <w:szCs w:val="24"/>
        </w:rPr>
      </w:pPr>
      <w:r w:rsidRPr="00012F57">
        <w:rPr>
          <w:szCs w:val="24"/>
        </w:rPr>
        <w:t>Quality Assurance</w:t>
      </w:r>
    </w:p>
    <w:p w:rsidR="00A601E2" w:rsidRPr="00012F57" w:rsidRDefault="006E3C10" w:rsidP="008E5D2D">
      <w:pPr>
        <w:pStyle w:val="Heading3"/>
        <w:contextualSpacing/>
        <w:rPr>
          <w:szCs w:val="24"/>
        </w:rPr>
      </w:pPr>
      <w:r w:rsidRPr="00012F57">
        <w:rPr>
          <w:szCs w:val="24"/>
        </w:rPr>
        <w:t>Manufacturer qualifications – company shall be a company specializing in the manufacturing of products specified in this section. Manufacturer shall have at leas</w:t>
      </w:r>
      <w:r w:rsidR="00A601E2" w:rsidRPr="00012F57">
        <w:rPr>
          <w:szCs w:val="24"/>
        </w:rPr>
        <w:t xml:space="preserve">t </w:t>
      </w:r>
      <w:r w:rsidR="00ED3A65" w:rsidRPr="00012F57">
        <w:rPr>
          <w:szCs w:val="24"/>
        </w:rPr>
        <w:t>fifteen (</w:t>
      </w:r>
      <w:r w:rsidR="00943A7A" w:rsidRPr="00012F57">
        <w:rPr>
          <w:szCs w:val="24"/>
        </w:rPr>
        <w:t>1</w:t>
      </w:r>
      <w:r w:rsidR="00ED3A65" w:rsidRPr="00012F57">
        <w:rPr>
          <w:szCs w:val="24"/>
        </w:rPr>
        <w:t>5</w:t>
      </w:r>
      <w:r w:rsidR="00C915D4" w:rsidRPr="00012F57">
        <w:rPr>
          <w:szCs w:val="24"/>
        </w:rPr>
        <w:t>)</w:t>
      </w:r>
      <w:r w:rsidR="00ED3A65" w:rsidRPr="00012F57">
        <w:rPr>
          <w:szCs w:val="24"/>
        </w:rPr>
        <w:t xml:space="preserve"> y</w:t>
      </w:r>
      <w:r w:rsidR="00A601E2" w:rsidRPr="00012F57">
        <w:rPr>
          <w:szCs w:val="24"/>
        </w:rPr>
        <w:t xml:space="preserve">ears </w:t>
      </w:r>
      <w:r w:rsidRPr="00012F57">
        <w:rPr>
          <w:szCs w:val="24"/>
        </w:rPr>
        <w:t xml:space="preserve">of experience </w:t>
      </w:r>
      <w:r w:rsidR="00527891">
        <w:rPr>
          <w:szCs w:val="24"/>
        </w:rPr>
        <w:t xml:space="preserve">in fabrication and erection of </w:t>
      </w:r>
      <w:r w:rsidRPr="00012F57">
        <w:rPr>
          <w:szCs w:val="24"/>
        </w:rPr>
        <w:t>projects of similar scope.</w:t>
      </w:r>
      <w:r w:rsidR="00943A7A" w:rsidRPr="00012F57">
        <w:rPr>
          <w:szCs w:val="24"/>
        </w:rPr>
        <w:t xml:space="preserve"> </w:t>
      </w:r>
    </w:p>
    <w:p w:rsidR="00A601E2" w:rsidRPr="00012F57" w:rsidRDefault="006E3C10" w:rsidP="008E5D2D">
      <w:pPr>
        <w:pStyle w:val="Heading4"/>
        <w:contextualSpacing/>
        <w:rPr>
          <w:szCs w:val="24"/>
        </w:rPr>
      </w:pPr>
      <w:r w:rsidRPr="00012F57">
        <w:rPr>
          <w:szCs w:val="24"/>
        </w:rPr>
        <w:t>Manufacturer must use an extruded aluminum system comprised of domestically produced aluminum and is</w:t>
      </w:r>
      <w:r w:rsidR="00600B67">
        <w:rPr>
          <w:szCs w:val="24"/>
        </w:rPr>
        <w:t xml:space="preserve"> </w:t>
      </w:r>
      <w:proofErr w:type="gramStart"/>
      <w:r w:rsidR="00600B67">
        <w:rPr>
          <w:szCs w:val="24"/>
        </w:rPr>
        <w:t>fabricated/assembled</w:t>
      </w:r>
      <w:proofErr w:type="gramEnd"/>
      <w:r w:rsidR="00600B67">
        <w:rPr>
          <w:szCs w:val="24"/>
        </w:rPr>
        <w:t xml:space="preserve"> in the USA</w:t>
      </w:r>
      <w:r w:rsidRPr="00012F57">
        <w:rPr>
          <w:szCs w:val="24"/>
        </w:rPr>
        <w:t>.</w:t>
      </w:r>
    </w:p>
    <w:p w:rsidR="00ED3A65" w:rsidRPr="00012F57" w:rsidRDefault="0004675E" w:rsidP="008E5D2D">
      <w:pPr>
        <w:pStyle w:val="Heading4"/>
        <w:contextualSpacing/>
        <w:rPr>
          <w:szCs w:val="24"/>
        </w:rPr>
      </w:pPr>
      <w:r>
        <w:rPr>
          <w:szCs w:val="24"/>
        </w:rPr>
        <w:t xml:space="preserve">Manufacturer must be </w:t>
      </w:r>
      <w:r w:rsidR="006E3C10" w:rsidRPr="00012F57">
        <w:rPr>
          <w:szCs w:val="24"/>
        </w:rPr>
        <w:t>recognized by NAMI.</w:t>
      </w:r>
    </w:p>
    <w:p w:rsidR="00ED3A65" w:rsidRPr="00012F57" w:rsidRDefault="006E3C10" w:rsidP="008E5D2D">
      <w:pPr>
        <w:pStyle w:val="Heading4"/>
        <w:contextualSpacing/>
        <w:rPr>
          <w:szCs w:val="24"/>
        </w:rPr>
      </w:pPr>
      <w:r w:rsidRPr="00012F57">
        <w:rPr>
          <w:szCs w:val="24"/>
        </w:rPr>
        <w:t>Manufacturer must be a member in good standing of the National Sunroom Association (NSA).</w:t>
      </w:r>
    </w:p>
    <w:p w:rsidR="002F24D9" w:rsidRPr="00012F57" w:rsidRDefault="006E3C10" w:rsidP="008E5D2D">
      <w:pPr>
        <w:pStyle w:val="Heading4"/>
        <w:contextualSpacing/>
        <w:rPr>
          <w:szCs w:val="24"/>
        </w:rPr>
      </w:pPr>
      <w:r w:rsidRPr="00012F57">
        <w:rPr>
          <w:szCs w:val="24"/>
        </w:rPr>
        <w:t xml:space="preserve">Manufacturer must be a member in good standing of the National Greenhouse </w:t>
      </w:r>
      <w:r w:rsidR="00D64436" w:rsidRPr="00012F57">
        <w:rPr>
          <w:szCs w:val="24"/>
        </w:rPr>
        <w:t>Manufacturer’s Association</w:t>
      </w:r>
      <w:r w:rsidRPr="00012F57">
        <w:rPr>
          <w:szCs w:val="24"/>
        </w:rPr>
        <w:t xml:space="preserve"> (NGMA)</w:t>
      </w:r>
      <w:r w:rsidR="002F24D9" w:rsidRPr="00012F57">
        <w:rPr>
          <w:szCs w:val="24"/>
        </w:rPr>
        <w:t xml:space="preserve">. </w:t>
      </w:r>
    </w:p>
    <w:p w:rsidR="002F24D9" w:rsidRPr="00012F57" w:rsidRDefault="006E3C10" w:rsidP="008E5D2D">
      <w:pPr>
        <w:pStyle w:val="Heading4"/>
        <w:contextualSpacing/>
        <w:rPr>
          <w:szCs w:val="24"/>
        </w:rPr>
      </w:pPr>
      <w:r w:rsidRPr="00012F57">
        <w:rPr>
          <w:szCs w:val="24"/>
        </w:rPr>
        <w:t>Manufacturer must be a member in good standing of the National Glass Association (NGA).</w:t>
      </w:r>
    </w:p>
    <w:p w:rsidR="00ED3A65" w:rsidRPr="00012F57" w:rsidRDefault="006E3C10" w:rsidP="008E5D2D">
      <w:pPr>
        <w:pStyle w:val="Heading4"/>
        <w:contextualSpacing/>
        <w:rPr>
          <w:szCs w:val="24"/>
        </w:rPr>
      </w:pPr>
      <w:r w:rsidRPr="00012F57">
        <w:rPr>
          <w:szCs w:val="24"/>
        </w:rPr>
        <w:t>Manufacturing facility must have achieved Gold LEED certification</w:t>
      </w:r>
    </w:p>
    <w:p w:rsidR="00A601E2" w:rsidRPr="00012F57" w:rsidRDefault="006E3C10" w:rsidP="008E5D2D">
      <w:pPr>
        <w:pStyle w:val="Heading3"/>
        <w:numPr>
          <w:ilvl w:val="2"/>
          <w:numId w:val="27"/>
        </w:numPr>
        <w:contextualSpacing/>
        <w:rPr>
          <w:szCs w:val="24"/>
        </w:rPr>
      </w:pPr>
      <w:r w:rsidRPr="00012F57">
        <w:rPr>
          <w:szCs w:val="24"/>
        </w:rPr>
        <w:t>Installer Qualifications – Installer shall be experienced in performing the work of this section that has specialized in installation of work similar to that require</w:t>
      </w:r>
      <w:r w:rsidR="00970922">
        <w:rPr>
          <w:szCs w:val="24"/>
        </w:rPr>
        <w:t>d</w:t>
      </w:r>
      <w:r w:rsidRPr="00012F57">
        <w:rPr>
          <w:szCs w:val="24"/>
        </w:rPr>
        <w:t xml:space="preserve"> for this project for a minimum of</w:t>
      </w:r>
      <w:r w:rsidR="00ED3A65" w:rsidRPr="00012F57">
        <w:rPr>
          <w:szCs w:val="24"/>
        </w:rPr>
        <w:t xml:space="preserve"> fifteen </w:t>
      </w:r>
      <w:r w:rsidR="00C915D4" w:rsidRPr="00012F57">
        <w:rPr>
          <w:szCs w:val="24"/>
        </w:rPr>
        <w:t>(</w:t>
      </w:r>
      <w:r w:rsidR="00ED3A65" w:rsidRPr="00012F57">
        <w:rPr>
          <w:szCs w:val="24"/>
        </w:rPr>
        <w:t>15</w:t>
      </w:r>
      <w:r w:rsidR="00C915D4" w:rsidRPr="00012F57">
        <w:rPr>
          <w:szCs w:val="24"/>
        </w:rPr>
        <w:t>)</w:t>
      </w:r>
      <w:r w:rsidRPr="00012F57">
        <w:rPr>
          <w:szCs w:val="24"/>
        </w:rPr>
        <w:t xml:space="preserve"> years.</w:t>
      </w:r>
    </w:p>
    <w:p w:rsidR="00A601E2" w:rsidRPr="00012F57" w:rsidRDefault="006E3C10" w:rsidP="008E5D2D">
      <w:pPr>
        <w:pStyle w:val="Heading2"/>
        <w:contextualSpacing/>
        <w:rPr>
          <w:szCs w:val="24"/>
        </w:rPr>
      </w:pPr>
      <w:r w:rsidRPr="00012F57">
        <w:rPr>
          <w:szCs w:val="24"/>
        </w:rPr>
        <w:t>Delivery, Storage, and handling</w:t>
      </w:r>
    </w:p>
    <w:p w:rsidR="00A601E2" w:rsidRPr="00012F57" w:rsidRDefault="006E3C10" w:rsidP="008E5D2D">
      <w:pPr>
        <w:pStyle w:val="Heading3"/>
        <w:contextualSpacing/>
        <w:rPr>
          <w:szCs w:val="24"/>
        </w:rPr>
      </w:pPr>
      <w:r w:rsidRPr="00012F57">
        <w:rPr>
          <w:szCs w:val="24"/>
        </w:rPr>
        <w:t>Deliver products to the jobsite freight prepaid.</w:t>
      </w:r>
    </w:p>
    <w:p w:rsidR="00A601E2" w:rsidRPr="00012F57" w:rsidRDefault="006E3C10" w:rsidP="008E5D2D">
      <w:pPr>
        <w:pStyle w:val="Heading3"/>
        <w:contextualSpacing/>
        <w:rPr>
          <w:szCs w:val="24"/>
        </w:rPr>
      </w:pPr>
      <w:r w:rsidRPr="00012F57">
        <w:rPr>
          <w:szCs w:val="24"/>
        </w:rPr>
        <w:t>Store products in manufacturers original unopened packaging, covered to protect factory finishes from damage, precipitation, and construction dirt until ready for installation</w:t>
      </w:r>
    </w:p>
    <w:p w:rsidR="00A601E2" w:rsidRPr="00012F57" w:rsidRDefault="006E3C10" w:rsidP="008E5D2D">
      <w:pPr>
        <w:pStyle w:val="Heading3"/>
        <w:contextualSpacing/>
        <w:rPr>
          <w:szCs w:val="24"/>
        </w:rPr>
      </w:pPr>
      <w:r w:rsidRPr="00012F57">
        <w:rPr>
          <w:szCs w:val="24"/>
        </w:rPr>
        <w:t>Store materials off construction grounds in a secure location that is a dry, covered area and protected from weather conditions</w:t>
      </w:r>
    </w:p>
    <w:p w:rsidR="00A601E2" w:rsidRPr="00012F57" w:rsidRDefault="006E3C10" w:rsidP="008E5D2D">
      <w:pPr>
        <w:pStyle w:val="Heading3"/>
        <w:contextualSpacing/>
        <w:rPr>
          <w:szCs w:val="24"/>
        </w:rPr>
      </w:pPr>
      <w:r w:rsidRPr="00012F57">
        <w:rPr>
          <w:szCs w:val="24"/>
        </w:rPr>
        <w:t>Inspect and report any freight damages to the manufacturer immediately.</w:t>
      </w:r>
    </w:p>
    <w:p w:rsidR="0073453C" w:rsidRPr="00012F57" w:rsidRDefault="006E3C10" w:rsidP="008E5D2D">
      <w:pPr>
        <w:pStyle w:val="Heading2"/>
        <w:contextualSpacing/>
        <w:rPr>
          <w:szCs w:val="24"/>
        </w:rPr>
      </w:pPr>
      <w:r w:rsidRPr="00012F57">
        <w:rPr>
          <w:szCs w:val="24"/>
        </w:rPr>
        <w:t>Project conditions</w:t>
      </w:r>
    </w:p>
    <w:p w:rsidR="0073453C" w:rsidRPr="00012F57" w:rsidRDefault="006E3C10" w:rsidP="008E5D2D">
      <w:pPr>
        <w:pStyle w:val="Heading3"/>
        <w:contextualSpacing/>
        <w:rPr>
          <w:szCs w:val="24"/>
        </w:rPr>
      </w:pPr>
      <w:r w:rsidRPr="00012F57">
        <w:rPr>
          <w:szCs w:val="24"/>
        </w:rPr>
        <w:t>Maintain environmental conditions (temperat</w:t>
      </w:r>
      <w:r w:rsidR="00D43E67">
        <w:rPr>
          <w:szCs w:val="24"/>
        </w:rPr>
        <w:t xml:space="preserve">ure, humidity, and ventilation) </w:t>
      </w:r>
      <w:r w:rsidRPr="00012F57">
        <w:rPr>
          <w:szCs w:val="24"/>
        </w:rPr>
        <w:t>within limits recommended by manufacturer for optimal results. Do not install products under environmental conditions outside manufacturer’s absolute limits.</w:t>
      </w:r>
    </w:p>
    <w:p w:rsidR="000B23D8" w:rsidRPr="00012F57" w:rsidRDefault="006E3C10" w:rsidP="008E5D2D">
      <w:pPr>
        <w:pStyle w:val="Heading3"/>
        <w:contextualSpacing/>
        <w:rPr>
          <w:szCs w:val="24"/>
        </w:rPr>
      </w:pPr>
      <w:r w:rsidRPr="00012F57">
        <w:rPr>
          <w:szCs w:val="24"/>
        </w:rPr>
        <w:lastRenderedPageBreak/>
        <w:t>Perform structural silicone sealant work when air temperature is above 10° F (minus 12° C)</w:t>
      </w:r>
    </w:p>
    <w:p w:rsidR="00A601E2" w:rsidRPr="00012F57" w:rsidRDefault="008141C4" w:rsidP="008E5D2D">
      <w:pPr>
        <w:pStyle w:val="Heading2"/>
        <w:contextualSpacing/>
        <w:rPr>
          <w:szCs w:val="24"/>
        </w:rPr>
      </w:pPr>
      <w:r w:rsidRPr="00012F57">
        <w:rPr>
          <w:szCs w:val="24"/>
        </w:rPr>
        <w:t>Warranty</w:t>
      </w:r>
    </w:p>
    <w:p w:rsidR="00A601E2" w:rsidRPr="00D97F56" w:rsidRDefault="008141C4" w:rsidP="008E5D2D">
      <w:pPr>
        <w:pStyle w:val="Heading3"/>
        <w:contextualSpacing/>
        <w:rPr>
          <w:szCs w:val="24"/>
        </w:rPr>
      </w:pPr>
      <w:r w:rsidRPr="00012F57">
        <w:rPr>
          <w:szCs w:val="24"/>
        </w:rPr>
        <w:t xml:space="preserve">Provide manufacturer’s limited warranty that all components are warranted for one (1) year for cases of normal use. Many components are also warranted by the original manufacturers for greater lengths of time. </w:t>
      </w:r>
      <w:proofErr w:type="gramStart"/>
      <w:r w:rsidRPr="00012F57">
        <w:rPr>
          <w:szCs w:val="24"/>
        </w:rPr>
        <w:t xml:space="preserve">Reference original </w:t>
      </w:r>
      <w:r w:rsidRPr="00D97F56">
        <w:rPr>
          <w:szCs w:val="24"/>
        </w:rPr>
        <w:t>warranty for complete warranty time frames.</w:t>
      </w:r>
      <w:proofErr w:type="gramEnd"/>
    </w:p>
    <w:p w:rsidR="00F84839" w:rsidRPr="00D97F56" w:rsidRDefault="00880C88" w:rsidP="008E5D2D">
      <w:pPr>
        <w:pStyle w:val="Heading3"/>
        <w:contextualSpacing/>
        <w:rPr>
          <w:szCs w:val="24"/>
        </w:rPr>
      </w:pPr>
      <w:r w:rsidRPr="00D97F56">
        <w:rPr>
          <w:szCs w:val="24"/>
        </w:rPr>
        <w:t>Warranty Addendum –</w:t>
      </w:r>
      <w:r w:rsidR="00F40ECC" w:rsidRPr="00D97F56">
        <w:rPr>
          <w:szCs w:val="24"/>
        </w:rPr>
        <w:t xml:space="preserve"> M</w:t>
      </w:r>
      <w:r w:rsidRPr="00D97F56">
        <w:rPr>
          <w:szCs w:val="24"/>
        </w:rPr>
        <w:t>anufacturer offers extended warranties and service contracts on a per job basis.</w:t>
      </w:r>
    </w:p>
    <w:p w:rsidR="00ED3A65" w:rsidRPr="00D97F56" w:rsidRDefault="006E3C10" w:rsidP="008E5D2D">
      <w:pPr>
        <w:pStyle w:val="Heading3"/>
        <w:contextualSpacing/>
        <w:rPr>
          <w:szCs w:val="24"/>
        </w:rPr>
      </w:pPr>
      <w:r w:rsidRPr="00D97F56">
        <w:rPr>
          <w:szCs w:val="24"/>
        </w:rPr>
        <w:t>Frame Finish</w:t>
      </w:r>
    </w:p>
    <w:p w:rsidR="00DA23CA" w:rsidRPr="00012F57" w:rsidRDefault="006E3C10" w:rsidP="008E5D2D">
      <w:pPr>
        <w:pStyle w:val="Heading4"/>
        <w:contextualSpacing/>
        <w:rPr>
          <w:szCs w:val="24"/>
        </w:rPr>
      </w:pPr>
      <w:r w:rsidRPr="00D97F56">
        <w:rPr>
          <w:szCs w:val="24"/>
        </w:rPr>
        <w:t>Custom warranty period, ____ years,</w:t>
      </w:r>
      <w:r w:rsidRPr="00012F57">
        <w:rPr>
          <w:szCs w:val="24"/>
        </w:rPr>
        <w:t xml:space="preserve"> to be approved and accepted in writing by Solar Innovations, Inc. based on project’s scope and application</w:t>
      </w:r>
    </w:p>
    <w:p w:rsidR="002463A7" w:rsidRPr="00012F57" w:rsidRDefault="002463A7" w:rsidP="008E5D2D">
      <w:pPr>
        <w:pStyle w:val="Heading1"/>
        <w:contextualSpacing/>
        <w:rPr>
          <w:szCs w:val="24"/>
        </w:rPr>
      </w:pPr>
      <w:r w:rsidRPr="00012F57">
        <w:rPr>
          <w:szCs w:val="24"/>
        </w:rPr>
        <w:t>products</w:t>
      </w:r>
    </w:p>
    <w:p w:rsidR="00837C11" w:rsidRPr="00012F57" w:rsidRDefault="00837C11" w:rsidP="008E5D2D">
      <w:pPr>
        <w:pStyle w:val="Heading8"/>
        <w:contextualSpacing/>
        <w:rPr>
          <w:color w:val="auto"/>
          <w:szCs w:val="24"/>
        </w:rPr>
      </w:pPr>
      <w:r w:rsidRPr="00012F57">
        <w:rPr>
          <w:color w:val="auto"/>
          <w:szCs w:val="24"/>
        </w:rPr>
        <w:t>acceptable manufacturers</w:t>
      </w:r>
    </w:p>
    <w:p w:rsidR="007463AB" w:rsidRPr="00012F57" w:rsidRDefault="006E3C10" w:rsidP="008E5D2D">
      <w:pPr>
        <w:pStyle w:val="Heading3"/>
        <w:contextualSpacing/>
        <w:rPr>
          <w:szCs w:val="24"/>
        </w:rPr>
      </w:pPr>
      <w:r w:rsidRPr="00012F57">
        <w:rPr>
          <w:szCs w:val="24"/>
        </w:rPr>
        <w:t xml:space="preserve">Product based on Solar Innovations, Inc. </w:t>
      </w:r>
      <w:r w:rsidR="00FF5A7C" w:rsidRPr="00012F57">
        <w:rPr>
          <w:szCs w:val="24"/>
        </w:rPr>
        <w:t>Greenhouse</w:t>
      </w:r>
      <w:r w:rsidRPr="00012F57">
        <w:rPr>
          <w:szCs w:val="24"/>
        </w:rPr>
        <w:t xml:space="preserve"> </w:t>
      </w:r>
      <w:r w:rsidR="00012F57" w:rsidRPr="00012F57">
        <w:rPr>
          <w:szCs w:val="24"/>
        </w:rPr>
        <w:t>Benche</w:t>
      </w:r>
      <w:r w:rsidRPr="00012F57">
        <w:rPr>
          <w:szCs w:val="24"/>
        </w:rPr>
        <w:t>s, as provided by:</w:t>
      </w:r>
    </w:p>
    <w:p w:rsidR="007463AB" w:rsidRPr="00012F57" w:rsidRDefault="006E3C10" w:rsidP="008E5D2D">
      <w:pPr>
        <w:keepLines/>
        <w:spacing w:after="0" w:line="240" w:lineRule="auto"/>
        <w:ind w:left="1080"/>
        <w:contextualSpacing/>
        <w:rPr>
          <w:rFonts w:asciiTheme="majorHAnsi" w:hAnsiTheme="majorHAnsi"/>
          <w:szCs w:val="24"/>
        </w:rPr>
      </w:pPr>
      <w:proofErr w:type="gramStart"/>
      <w:r w:rsidRPr="00012F57">
        <w:rPr>
          <w:rFonts w:asciiTheme="majorHAnsi" w:hAnsiTheme="majorHAnsi"/>
          <w:szCs w:val="24"/>
        </w:rPr>
        <w:t>Solar Innovations, Inc.</w:t>
      </w:r>
      <w:proofErr w:type="gramEnd"/>
    </w:p>
    <w:p w:rsidR="007463AB" w:rsidRPr="00012F57" w:rsidRDefault="006E3C10" w:rsidP="008E5D2D">
      <w:pPr>
        <w:keepLines/>
        <w:spacing w:after="0" w:line="240" w:lineRule="auto"/>
        <w:ind w:left="1080"/>
        <w:contextualSpacing/>
        <w:rPr>
          <w:rFonts w:asciiTheme="majorHAnsi" w:hAnsiTheme="majorHAnsi"/>
          <w:szCs w:val="24"/>
        </w:rPr>
      </w:pPr>
      <w:r w:rsidRPr="00012F57">
        <w:rPr>
          <w:rFonts w:asciiTheme="majorHAnsi" w:hAnsiTheme="majorHAnsi"/>
          <w:szCs w:val="24"/>
        </w:rPr>
        <w:t>31 Roberts Road</w:t>
      </w:r>
    </w:p>
    <w:p w:rsidR="007463AB" w:rsidRPr="00012F57" w:rsidRDefault="006E3C10" w:rsidP="008E5D2D">
      <w:pPr>
        <w:keepLines/>
        <w:spacing w:after="0" w:line="240" w:lineRule="auto"/>
        <w:ind w:left="1080"/>
        <w:contextualSpacing/>
        <w:rPr>
          <w:rFonts w:asciiTheme="majorHAnsi" w:hAnsiTheme="majorHAnsi"/>
          <w:szCs w:val="24"/>
        </w:rPr>
      </w:pPr>
      <w:r w:rsidRPr="00012F57">
        <w:rPr>
          <w:rFonts w:asciiTheme="majorHAnsi" w:hAnsiTheme="majorHAnsi"/>
          <w:szCs w:val="24"/>
        </w:rPr>
        <w:t>Pine Grove, P</w:t>
      </w:r>
      <w:r w:rsidR="002F24D9" w:rsidRPr="00012F57">
        <w:rPr>
          <w:rFonts w:asciiTheme="majorHAnsi" w:hAnsiTheme="majorHAnsi"/>
          <w:szCs w:val="24"/>
        </w:rPr>
        <w:t>A</w:t>
      </w:r>
      <w:r w:rsidRPr="00012F57">
        <w:rPr>
          <w:rFonts w:asciiTheme="majorHAnsi" w:hAnsiTheme="majorHAnsi"/>
          <w:szCs w:val="24"/>
        </w:rPr>
        <w:t xml:space="preserve"> 17963</w:t>
      </w:r>
    </w:p>
    <w:p w:rsidR="007463AB" w:rsidRPr="00012F57" w:rsidRDefault="006E3C10" w:rsidP="008E5D2D">
      <w:pPr>
        <w:keepLines/>
        <w:spacing w:after="0" w:line="240" w:lineRule="auto"/>
        <w:ind w:left="1080"/>
        <w:contextualSpacing/>
        <w:rPr>
          <w:rFonts w:asciiTheme="majorHAnsi" w:hAnsiTheme="majorHAnsi"/>
          <w:szCs w:val="24"/>
        </w:rPr>
      </w:pPr>
      <w:r w:rsidRPr="00012F57">
        <w:rPr>
          <w:rFonts w:asciiTheme="majorHAnsi" w:hAnsiTheme="majorHAnsi"/>
          <w:szCs w:val="24"/>
        </w:rPr>
        <w:t>Phone 800-618-0669 / Fax: 800-618-0743</w:t>
      </w:r>
    </w:p>
    <w:p w:rsidR="007463AB" w:rsidRPr="00012F57" w:rsidRDefault="006E3C10" w:rsidP="008E5D2D">
      <w:pPr>
        <w:keepLines/>
        <w:spacing w:after="0" w:line="240" w:lineRule="auto"/>
        <w:ind w:left="1080"/>
        <w:contextualSpacing/>
        <w:rPr>
          <w:rFonts w:asciiTheme="majorHAnsi" w:hAnsiTheme="majorHAnsi"/>
          <w:szCs w:val="24"/>
        </w:rPr>
      </w:pPr>
      <w:r w:rsidRPr="00012F57">
        <w:rPr>
          <w:rFonts w:asciiTheme="majorHAnsi" w:hAnsiTheme="majorHAnsi"/>
          <w:szCs w:val="24"/>
        </w:rPr>
        <w:t xml:space="preserve">Email: </w:t>
      </w:r>
      <w:hyperlink r:id="rId11" w:history="1">
        <w:r w:rsidRPr="00012F57">
          <w:rPr>
            <w:rStyle w:val="Hyperlink"/>
            <w:rFonts w:asciiTheme="majorHAnsi" w:hAnsiTheme="majorHAnsi"/>
            <w:color w:val="auto"/>
            <w:szCs w:val="24"/>
          </w:rPr>
          <w:t>skylight@solarinnovations.com</w:t>
        </w:r>
      </w:hyperlink>
    </w:p>
    <w:p w:rsidR="007463AB" w:rsidRPr="00012F57" w:rsidRDefault="006E3C10" w:rsidP="008E5D2D">
      <w:pPr>
        <w:keepLines/>
        <w:spacing w:after="0" w:line="240" w:lineRule="auto"/>
        <w:ind w:left="1080"/>
        <w:contextualSpacing/>
        <w:rPr>
          <w:rFonts w:asciiTheme="majorHAnsi" w:hAnsiTheme="majorHAnsi"/>
          <w:szCs w:val="24"/>
        </w:rPr>
      </w:pPr>
      <w:r w:rsidRPr="00012F57">
        <w:rPr>
          <w:rFonts w:asciiTheme="majorHAnsi" w:hAnsiTheme="majorHAnsi"/>
          <w:szCs w:val="24"/>
        </w:rPr>
        <w:t xml:space="preserve">Website: </w:t>
      </w:r>
      <w:hyperlink r:id="rId12" w:history="1">
        <w:r w:rsidRPr="00012F57">
          <w:rPr>
            <w:rStyle w:val="Hyperlink"/>
            <w:rFonts w:asciiTheme="majorHAnsi" w:hAnsiTheme="majorHAnsi"/>
            <w:color w:val="auto"/>
            <w:szCs w:val="24"/>
          </w:rPr>
          <w:t>www.solarinnovations.com</w:t>
        </w:r>
      </w:hyperlink>
    </w:p>
    <w:p w:rsidR="007463AB" w:rsidRPr="00012F57" w:rsidRDefault="006E3C10" w:rsidP="008E5D2D">
      <w:pPr>
        <w:keepLines/>
        <w:spacing w:before="240" w:after="240"/>
        <w:contextualSpacing/>
        <w:rPr>
          <w:rFonts w:asciiTheme="majorHAnsi" w:hAnsiTheme="majorHAnsi"/>
          <w:b/>
          <w:szCs w:val="24"/>
        </w:rPr>
      </w:pPr>
      <w:r w:rsidRPr="00012F57">
        <w:rPr>
          <w:rFonts w:asciiTheme="majorHAnsi" w:hAnsiTheme="majorHAnsi"/>
          <w:b/>
          <w:szCs w:val="24"/>
          <w:highlight w:val="yellow"/>
        </w:rPr>
        <w:t xml:space="preserve">***Note to </w:t>
      </w:r>
      <w:proofErr w:type="spellStart"/>
      <w:r w:rsidRPr="00012F57">
        <w:rPr>
          <w:rFonts w:asciiTheme="majorHAnsi" w:hAnsiTheme="majorHAnsi"/>
          <w:b/>
          <w:szCs w:val="24"/>
          <w:highlight w:val="yellow"/>
        </w:rPr>
        <w:t>Specifier</w:t>
      </w:r>
      <w:proofErr w:type="spellEnd"/>
      <w:r w:rsidRPr="00012F57">
        <w:rPr>
          <w:rFonts w:asciiTheme="majorHAnsi" w:hAnsiTheme="majorHAnsi"/>
          <w:b/>
          <w:szCs w:val="24"/>
          <w:highlight w:val="yellow"/>
        </w:rPr>
        <w:t>: Delete one of the following two paragraphs; coordinate with requirements of Division 1 section on product options and substitutions.</w:t>
      </w:r>
    </w:p>
    <w:p w:rsidR="007463AB" w:rsidRPr="00D97F56" w:rsidRDefault="006E3C10" w:rsidP="008E5D2D">
      <w:pPr>
        <w:pStyle w:val="Heading3"/>
        <w:contextualSpacing/>
        <w:rPr>
          <w:szCs w:val="24"/>
        </w:rPr>
      </w:pPr>
      <w:r w:rsidRPr="00D97F56">
        <w:rPr>
          <w:szCs w:val="24"/>
        </w:rPr>
        <w:t>Substitutions not permitted</w:t>
      </w:r>
    </w:p>
    <w:p w:rsidR="007463AB" w:rsidRPr="00D97F56" w:rsidRDefault="006E3C10" w:rsidP="008E5D2D">
      <w:pPr>
        <w:pStyle w:val="Heading3"/>
        <w:contextualSpacing/>
        <w:rPr>
          <w:szCs w:val="24"/>
        </w:rPr>
      </w:pPr>
      <w:r w:rsidRPr="00D97F56">
        <w:rPr>
          <w:szCs w:val="24"/>
        </w:rPr>
        <w:t>Requests for substitutions will be considered in accordance with provision of Section 01600</w:t>
      </w:r>
      <w:r w:rsidR="00DE2D54" w:rsidRPr="00D97F56">
        <w:rPr>
          <w:szCs w:val="24"/>
        </w:rPr>
        <w:t>0</w:t>
      </w:r>
    </w:p>
    <w:p w:rsidR="00012F57" w:rsidRPr="00905C2D" w:rsidRDefault="00012F57" w:rsidP="008E5D2D">
      <w:pPr>
        <w:pStyle w:val="Heading8"/>
        <w:contextualSpacing/>
        <w:rPr>
          <w:color w:val="auto"/>
          <w:szCs w:val="24"/>
        </w:rPr>
      </w:pPr>
      <w:r>
        <w:rPr>
          <w:color w:val="auto"/>
          <w:szCs w:val="24"/>
        </w:rPr>
        <w:t xml:space="preserve">GREENHOUSE </w:t>
      </w:r>
      <w:proofErr w:type="gramStart"/>
      <w:r>
        <w:rPr>
          <w:color w:val="auto"/>
          <w:szCs w:val="24"/>
        </w:rPr>
        <w:t>BENCH(</w:t>
      </w:r>
      <w:proofErr w:type="gramEnd"/>
      <w:r>
        <w:rPr>
          <w:color w:val="auto"/>
          <w:szCs w:val="24"/>
        </w:rPr>
        <w:t>ES)</w:t>
      </w:r>
      <w:r w:rsidR="00905C2D">
        <w:rPr>
          <w:color w:val="auto"/>
          <w:szCs w:val="24"/>
        </w:rPr>
        <w:br/>
      </w:r>
    </w:p>
    <w:p w:rsidR="00D10DFE" w:rsidRPr="00D97F56" w:rsidRDefault="00FF5A7C" w:rsidP="008E5D2D">
      <w:pPr>
        <w:pStyle w:val="PR1"/>
        <w:keepNext/>
        <w:contextualSpacing/>
        <w:rPr>
          <w:rFonts w:asciiTheme="majorHAnsi" w:hAnsiTheme="majorHAnsi"/>
          <w:sz w:val="24"/>
          <w:szCs w:val="24"/>
        </w:rPr>
      </w:pPr>
      <w:proofErr w:type="gramStart"/>
      <w:r w:rsidRPr="00012F57">
        <w:rPr>
          <w:rFonts w:asciiTheme="majorHAnsi" w:hAnsiTheme="majorHAnsi"/>
          <w:sz w:val="24"/>
          <w:szCs w:val="24"/>
        </w:rPr>
        <w:t xml:space="preserve">Greenhouse </w:t>
      </w:r>
      <w:r w:rsidR="00012F57" w:rsidRPr="00012F57">
        <w:rPr>
          <w:rFonts w:asciiTheme="majorHAnsi" w:hAnsiTheme="majorHAnsi"/>
          <w:sz w:val="24"/>
          <w:szCs w:val="24"/>
        </w:rPr>
        <w:t xml:space="preserve"> Benches</w:t>
      </w:r>
      <w:proofErr w:type="gramEnd"/>
      <w:r w:rsidRPr="00012F57">
        <w:rPr>
          <w:rFonts w:asciiTheme="majorHAnsi" w:hAnsiTheme="majorHAnsi"/>
          <w:sz w:val="24"/>
          <w:szCs w:val="24"/>
        </w:rPr>
        <w:t>– SI</w:t>
      </w:r>
      <w:r w:rsidR="00012F57" w:rsidRPr="00012F57">
        <w:rPr>
          <w:rFonts w:asciiTheme="majorHAnsi" w:hAnsiTheme="majorHAnsi"/>
          <w:sz w:val="24"/>
          <w:szCs w:val="24"/>
        </w:rPr>
        <w:t>9401 Greenhouse benches to be shown on approved greenhouse shop drawings. If bench mounted irrigation is selected, irrigation system shall also be represented on the approved greenhouse shop drawings. Gr</w:t>
      </w:r>
      <w:r w:rsidR="00012F57" w:rsidRPr="00D97F56">
        <w:rPr>
          <w:rFonts w:asciiTheme="majorHAnsi" w:hAnsiTheme="majorHAnsi"/>
          <w:sz w:val="24"/>
          <w:szCs w:val="24"/>
        </w:rPr>
        <w:t>eenhouse bench layout shall be coordinated between greenhouse manufacturer and architect for final approval.</w:t>
      </w:r>
    </w:p>
    <w:p w:rsidR="00D10DFE" w:rsidRPr="00D97F56" w:rsidRDefault="006E3C10" w:rsidP="008E5D2D">
      <w:pPr>
        <w:pStyle w:val="Heading4"/>
        <w:contextualSpacing/>
      </w:pPr>
      <w:r w:rsidRPr="00D97F56">
        <w:t>Dimensions</w:t>
      </w:r>
    </w:p>
    <w:p w:rsidR="00D10DFE" w:rsidRPr="00D97F56" w:rsidRDefault="006E3C10" w:rsidP="008E5D2D">
      <w:pPr>
        <w:pStyle w:val="Heading5"/>
        <w:contextualSpacing/>
      </w:pPr>
      <w:r w:rsidRPr="00D97F56">
        <w:lastRenderedPageBreak/>
        <w:t>Width – _____</w:t>
      </w:r>
    </w:p>
    <w:p w:rsidR="00D10DFE" w:rsidRPr="00D97F56" w:rsidRDefault="006E3C10" w:rsidP="008E5D2D">
      <w:pPr>
        <w:pStyle w:val="Heading5"/>
        <w:contextualSpacing/>
      </w:pPr>
      <w:r w:rsidRPr="00D97F56">
        <w:t>Length – _____</w:t>
      </w:r>
    </w:p>
    <w:p w:rsidR="00D10DFE" w:rsidRPr="00D97F56" w:rsidRDefault="00012F57" w:rsidP="008E5D2D">
      <w:pPr>
        <w:pStyle w:val="Heading5"/>
        <w:contextualSpacing/>
      </w:pPr>
      <w:r w:rsidRPr="00D97F56">
        <w:t>Height</w:t>
      </w:r>
      <w:r w:rsidR="006E3C10" w:rsidRPr="00D97F56">
        <w:t xml:space="preserve"> – _____</w:t>
      </w:r>
    </w:p>
    <w:p w:rsidR="00012F57" w:rsidRPr="00D97F56" w:rsidRDefault="00012F57" w:rsidP="008E5D2D">
      <w:pPr>
        <w:pStyle w:val="Heading5"/>
        <w:contextualSpacing/>
      </w:pPr>
      <w:r w:rsidRPr="00D97F56">
        <w:t>As indicated on the Drawings</w:t>
      </w:r>
    </w:p>
    <w:p w:rsidR="00D10DFE" w:rsidRPr="00D97F56" w:rsidRDefault="006E3C10" w:rsidP="008E5D2D">
      <w:pPr>
        <w:pStyle w:val="Heading4"/>
        <w:contextualSpacing/>
      </w:pPr>
      <w:r w:rsidRPr="00D97F56">
        <w:t>Framing Members</w:t>
      </w:r>
    </w:p>
    <w:p w:rsidR="00012F57" w:rsidRPr="00D97F56" w:rsidRDefault="006E3C10" w:rsidP="008E5D2D">
      <w:pPr>
        <w:pStyle w:val="Heading5"/>
        <w:contextualSpacing/>
      </w:pPr>
      <w:r w:rsidRPr="00D97F56">
        <w:t>Framing Members – Aluminum</w:t>
      </w:r>
    </w:p>
    <w:p w:rsidR="00012F57" w:rsidRPr="00D97F56" w:rsidRDefault="00012F57" w:rsidP="008E5D2D">
      <w:pPr>
        <w:pStyle w:val="Heading4"/>
        <w:contextualSpacing/>
      </w:pPr>
      <w:r w:rsidRPr="00D97F56">
        <w:t>Bench Type</w:t>
      </w:r>
    </w:p>
    <w:p w:rsidR="00012F57" w:rsidRPr="00D97F56" w:rsidRDefault="00012F57" w:rsidP="008E5D2D">
      <w:pPr>
        <w:pStyle w:val="Heading5"/>
        <w:contextualSpacing/>
      </w:pPr>
      <w:r w:rsidRPr="00D97F56">
        <w:t>Fixed</w:t>
      </w:r>
    </w:p>
    <w:p w:rsidR="00012F57" w:rsidRPr="00D97F56" w:rsidRDefault="00905C2D" w:rsidP="008E5D2D">
      <w:pPr>
        <w:pStyle w:val="Heading5"/>
        <w:contextualSpacing/>
      </w:pPr>
      <w:r w:rsidRPr="00D97F56">
        <w:t>Seedling</w:t>
      </w:r>
    </w:p>
    <w:p w:rsidR="00012F57" w:rsidRPr="00D97F56" w:rsidRDefault="00905C2D" w:rsidP="008E5D2D">
      <w:pPr>
        <w:pStyle w:val="Heading5"/>
        <w:contextualSpacing/>
      </w:pPr>
      <w:r w:rsidRPr="00D97F56">
        <w:t>Potting</w:t>
      </w:r>
    </w:p>
    <w:p w:rsidR="00012F57" w:rsidRPr="00D97F56" w:rsidRDefault="00012F57" w:rsidP="008E5D2D">
      <w:pPr>
        <w:pStyle w:val="Heading4"/>
        <w:contextualSpacing/>
      </w:pPr>
      <w:r w:rsidRPr="00D97F56">
        <w:t>Bench Top Material</w:t>
      </w:r>
      <w:r w:rsidR="00905C2D" w:rsidRPr="00D97F56">
        <w:t xml:space="preserve"> </w:t>
      </w:r>
    </w:p>
    <w:p w:rsidR="00012F57" w:rsidRPr="00D97F56" w:rsidRDefault="00012F57" w:rsidP="008E5D2D">
      <w:pPr>
        <w:pStyle w:val="Heading5"/>
        <w:contextualSpacing/>
      </w:pPr>
      <w:r w:rsidRPr="00D97F56">
        <w:t>Aluminum Mesh Top</w:t>
      </w:r>
    </w:p>
    <w:p w:rsidR="00012F57" w:rsidRPr="00D97F56" w:rsidRDefault="00012F57" w:rsidP="008E5D2D">
      <w:pPr>
        <w:pStyle w:val="Heading5"/>
        <w:contextualSpacing/>
      </w:pPr>
      <w:r w:rsidRPr="00D97F56">
        <w:t>Wood Top</w:t>
      </w:r>
    </w:p>
    <w:p w:rsidR="00012F57" w:rsidRPr="00D97F56" w:rsidRDefault="00012F57" w:rsidP="008E5D2D">
      <w:pPr>
        <w:pStyle w:val="Heading5"/>
        <w:contextualSpacing/>
      </w:pPr>
      <w:r w:rsidRPr="00D97F56">
        <w:t>Polyethylene</w:t>
      </w:r>
    </w:p>
    <w:p w:rsidR="00905C2D" w:rsidRPr="00D97F56" w:rsidRDefault="00905C2D" w:rsidP="008E5D2D">
      <w:pPr>
        <w:pStyle w:val="Heading4"/>
        <w:contextualSpacing/>
      </w:pPr>
      <w:r w:rsidRPr="00D97F56">
        <w:t>Additional Features</w:t>
      </w:r>
    </w:p>
    <w:p w:rsidR="00905C2D" w:rsidRPr="00D97F56" w:rsidRDefault="00905C2D" w:rsidP="008E5D2D">
      <w:pPr>
        <w:pStyle w:val="Heading5"/>
        <w:contextualSpacing/>
      </w:pPr>
      <w:r w:rsidRPr="00D97F56">
        <w:t>Tiers</w:t>
      </w:r>
    </w:p>
    <w:p w:rsidR="00905C2D" w:rsidRPr="00D97F56" w:rsidRDefault="00905C2D" w:rsidP="008E5D2D">
      <w:pPr>
        <w:pStyle w:val="Heading5"/>
        <w:contextualSpacing/>
      </w:pPr>
      <w:r w:rsidRPr="00D97F56">
        <w:t>Shelves</w:t>
      </w:r>
    </w:p>
    <w:p w:rsidR="00905C2D" w:rsidRPr="00D97F56" w:rsidRDefault="00905C2D" w:rsidP="008E5D2D">
      <w:pPr>
        <w:pStyle w:val="Heading5"/>
        <w:contextualSpacing/>
      </w:pPr>
      <w:r w:rsidRPr="00D97F56">
        <w:t>Casters</w:t>
      </w:r>
    </w:p>
    <w:p w:rsidR="00671D7A" w:rsidRPr="00012F57" w:rsidRDefault="006E3C10" w:rsidP="008E5D2D">
      <w:pPr>
        <w:keepLines/>
        <w:spacing w:before="240" w:after="240"/>
        <w:contextualSpacing/>
        <w:rPr>
          <w:rFonts w:asciiTheme="majorHAnsi" w:hAnsiTheme="majorHAnsi"/>
          <w:b/>
          <w:szCs w:val="24"/>
        </w:rPr>
      </w:pPr>
      <w:r w:rsidRPr="00012F57">
        <w:rPr>
          <w:rFonts w:asciiTheme="majorHAnsi" w:hAnsiTheme="majorHAnsi"/>
          <w:b/>
          <w:szCs w:val="24"/>
          <w:highlight w:val="yellow"/>
        </w:rPr>
        <w:t xml:space="preserve">***Note to </w:t>
      </w:r>
      <w:proofErr w:type="spellStart"/>
      <w:r w:rsidRPr="00012F57">
        <w:rPr>
          <w:rFonts w:asciiTheme="majorHAnsi" w:hAnsiTheme="majorHAnsi"/>
          <w:b/>
          <w:szCs w:val="24"/>
          <w:highlight w:val="yellow"/>
        </w:rPr>
        <w:t>Specifier</w:t>
      </w:r>
      <w:proofErr w:type="spellEnd"/>
      <w:r w:rsidRPr="00012F57">
        <w:rPr>
          <w:rFonts w:asciiTheme="majorHAnsi" w:hAnsiTheme="majorHAnsi"/>
          <w:b/>
          <w:szCs w:val="24"/>
          <w:highlight w:val="yellow"/>
        </w:rPr>
        <w:t>: Many code jurisdictions have their own local code requirements. Provide local code requirements under which the project is being designed; i.e. Uniform Building Code, 1997 Edition with local amendments. If project location is only national code jurisdiction, indicate as such.</w:t>
      </w:r>
    </w:p>
    <w:p w:rsidR="007463AB" w:rsidRPr="00D97F56" w:rsidRDefault="006E3C10" w:rsidP="008E5D2D">
      <w:pPr>
        <w:pStyle w:val="Heading4"/>
        <w:contextualSpacing/>
      </w:pPr>
      <w:r w:rsidRPr="00D97F56">
        <w:t>Local Code Jurisdiction - ______</w:t>
      </w:r>
    </w:p>
    <w:p w:rsidR="00BF5461" w:rsidRPr="00012F57" w:rsidRDefault="006E3C10" w:rsidP="008E5D2D">
      <w:pPr>
        <w:pStyle w:val="Heading8"/>
        <w:contextualSpacing/>
        <w:rPr>
          <w:color w:val="auto"/>
          <w:szCs w:val="24"/>
        </w:rPr>
      </w:pPr>
      <w:r w:rsidRPr="00012F57">
        <w:rPr>
          <w:color w:val="auto"/>
          <w:szCs w:val="24"/>
        </w:rPr>
        <w:t>materials</w:t>
      </w:r>
    </w:p>
    <w:p w:rsidR="00CE588B" w:rsidRPr="00012F57" w:rsidRDefault="006E3C10" w:rsidP="008E5D2D">
      <w:pPr>
        <w:pStyle w:val="Heading3"/>
        <w:numPr>
          <w:ilvl w:val="2"/>
          <w:numId w:val="35"/>
        </w:numPr>
        <w:contextualSpacing/>
        <w:rPr>
          <w:szCs w:val="24"/>
        </w:rPr>
      </w:pPr>
      <w:r w:rsidRPr="00012F57">
        <w:rPr>
          <w:szCs w:val="24"/>
        </w:rPr>
        <w:t>Aluminum – 6063-T52, 6063-T6, or 6061-T6 alloy and temper. Other alloys and tempers may be used for non-structural members provided they do not void the required warranties. Indicate alloys and tempers clearly on shop drawings and in structural calculations.</w:t>
      </w:r>
    </w:p>
    <w:p w:rsidR="00BD3FED" w:rsidRPr="00012F57" w:rsidRDefault="006E3C10" w:rsidP="008E5D2D">
      <w:pPr>
        <w:pStyle w:val="Heading8"/>
        <w:contextualSpacing/>
        <w:rPr>
          <w:color w:val="auto"/>
          <w:szCs w:val="24"/>
        </w:rPr>
      </w:pPr>
      <w:r w:rsidRPr="00012F57">
        <w:rPr>
          <w:color w:val="auto"/>
          <w:szCs w:val="24"/>
        </w:rPr>
        <w:t>Fabrication</w:t>
      </w:r>
    </w:p>
    <w:p w:rsidR="00742CB4" w:rsidRPr="00012F57" w:rsidRDefault="006E3C10" w:rsidP="008E5D2D">
      <w:pPr>
        <w:pStyle w:val="Heading3"/>
        <w:numPr>
          <w:ilvl w:val="2"/>
          <w:numId w:val="37"/>
        </w:numPr>
        <w:contextualSpacing/>
        <w:rPr>
          <w:szCs w:val="24"/>
        </w:rPr>
      </w:pPr>
      <w:r w:rsidRPr="00012F57">
        <w:rPr>
          <w:szCs w:val="24"/>
        </w:rPr>
        <w:t>Fabricate components in accordance with the shop drawings approved by the architect.</w:t>
      </w:r>
    </w:p>
    <w:p w:rsidR="00742CB4" w:rsidRPr="00012F57" w:rsidRDefault="006E3C10" w:rsidP="008E5D2D">
      <w:pPr>
        <w:pStyle w:val="Heading3"/>
        <w:contextualSpacing/>
        <w:rPr>
          <w:szCs w:val="24"/>
        </w:rPr>
      </w:pPr>
      <w:r w:rsidRPr="00012F57">
        <w:rPr>
          <w:szCs w:val="24"/>
        </w:rPr>
        <w:lastRenderedPageBreak/>
        <w:t xml:space="preserve">All </w:t>
      </w:r>
      <w:r w:rsidRPr="00A871E3">
        <w:rPr>
          <w:color w:val="FF0000"/>
          <w:szCs w:val="24"/>
        </w:rPr>
        <w:t>major</w:t>
      </w:r>
      <w:r w:rsidRPr="00012F57">
        <w:rPr>
          <w:szCs w:val="24"/>
        </w:rPr>
        <w:t xml:space="preserve"> fabrication shall be done at the manufacturing location and not onsite.</w:t>
      </w:r>
    </w:p>
    <w:p w:rsidR="00742CB4" w:rsidRPr="00012F57" w:rsidRDefault="006E3C10" w:rsidP="008E5D2D">
      <w:pPr>
        <w:pStyle w:val="Heading3"/>
        <w:contextualSpacing/>
        <w:rPr>
          <w:szCs w:val="24"/>
        </w:rPr>
      </w:pPr>
      <w:r w:rsidRPr="00012F57">
        <w:rPr>
          <w:szCs w:val="24"/>
        </w:rPr>
        <w:t>Manufacturer shall remove all burrs and rough edges prior to finish application.</w:t>
      </w:r>
    </w:p>
    <w:p w:rsidR="00742CB4" w:rsidRPr="00012F57" w:rsidRDefault="006E3C10" w:rsidP="008E5D2D">
      <w:pPr>
        <w:pStyle w:val="Heading3"/>
        <w:contextualSpacing/>
        <w:rPr>
          <w:szCs w:val="24"/>
        </w:rPr>
      </w:pPr>
      <w:r w:rsidRPr="00012F57">
        <w:rPr>
          <w:szCs w:val="24"/>
        </w:rPr>
        <w:t>Install all gaskets and tapes at factory, as reasonable.</w:t>
      </w:r>
    </w:p>
    <w:p w:rsidR="00742CB4" w:rsidRPr="00012F57" w:rsidRDefault="006E3C10" w:rsidP="008E5D2D">
      <w:pPr>
        <w:pStyle w:val="Heading3"/>
        <w:contextualSpacing/>
        <w:rPr>
          <w:szCs w:val="24"/>
        </w:rPr>
      </w:pPr>
      <w:r w:rsidRPr="00012F57">
        <w:rPr>
          <w:szCs w:val="24"/>
        </w:rPr>
        <w:t>Disassemble only to the extent necessary for shipping and handling limitations.</w:t>
      </w:r>
    </w:p>
    <w:p w:rsidR="00742CB4" w:rsidRPr="00012F57" w:rsidRDefault="006E3C10" w:rsidP="008E5D2D">
      <w:pPr>
        <w:pStyle w:val="Heading3"/>
        <w:contextualSpacing/>
        <w:rPr>
          <w:szCs w:val="24"/>
        </w:rPr>
      </w:pPr>
      <w:r w:rsidRPr="00012F57">
        <w:rPr>
          <w:szCs w:val="24"/>
        </w:rPr>
        <w:t>Manufacturer shall be notified of any field modification prior to the activity commencing.</w:t>
      </w:r>
    </w:p>
    <w:p w:rsidR="00742CB4" w:rsidRPr="00012F57" w:rsidRDefault="006E3C10" w:rsidP="008E5D2D">
      <w:pPr>
        <w:pStyle w:val="Heading3"/>
        <w:contextualSpacing/>
        <w:rPr>
          <w:szCs w:val="24"/>
        </w:rPr>
      </w:pPr>
      <w:r w:rsidRPr="00012F57">
        <w:rPr>
          <w:szCs w:val="24"/>
        </w:rPr>
        <w:t>All welding shall comply with standards set forth by the American Welding Society.</w:t>
      </w:r>
    </w:p>
    <w:p w:rsidR="00742CB4" w:rsidRPr="00012F57" w:rsidRDefault="006E3C10" w:rsidP="008E5D2D">
      <w:pPr>
        <w:pStyle w:val="Heading3"/>
        <w:contextualSpacing/>
        <w:rPr>
          <w:szCs w:val="24"/>
        </w:rPr>
      </w:pPr>
      <w:r w:rsidRPr="00012F57">
        <w:rPr>
          <w:szCs w:val="24"/>
        </w:rPr>
        <w:t>Grind exposed welds smooth and flush with adjacent surfaces before finishing; restore mechanical finish.</w:t>
      </w:r>
    </w:p>
    <w:p w:rsidR="00742CB4" w:rsidRPr="00012F57" w:rsidRDefault="006E3C10" w:rsidP="008E5D2D">
      <w:pPr>
        <w:pStyle w:val="Heading3"/>
        <w:contextualSpacing/>
        <w:rPr>
          <w:szCs w:val="24"/>
        </w:rPr>
      </w:pPr>
      <w:r w:rsidRPr="00012F57">
        <w:rPr>
          <w:szCs w:val="24"/>
        </w:rPr>
        <w:t>Perform all work in a method that will meet or exceed industry standards.</w:t>
      </w:r>
    </w:p>
    <w:p w:rsidR="00742CB4" w:rsidRPr="00012F57" w:rsidRDefault="006E3C10" w:rsidP="008E5D2D">
      <w:pPr>
        <w:pStyle w:val="Heading3"/>
        <w:contextualSpacing/>
        <w:rPr>
          <w:szCs w:val="24"/>
        </w:rPr>
      </w:pPr>
      <w:r w:rsidRPr="00012F57">
        <w:rPr>
          <w:szCs w:val="24"/>
        </w:rPr>
        <w:t>Isolation membrane materials shall be used to separate dissimilar metals to prevent galvanic corrosion/action between materials.</w:t>
      </w:r>
    </w:p>
    <w:p w:rsidR="00742CB4" w:rsidRPr="00012F57" w:rsidRDefault="006E3C10" w:rsidP="008E5D2D">
      <w:pPr>
        <w:pStyle w:val="Heading3"/>
        <w:contextualSpacing/>
        <w:rPr>
          <w:szCs w:val="24"/>
        </w:rPr>
      </w:pPr>
      <w:r w:rsidRPr="00012F57">
        <w:rPr>
          <w:szCs w:val="24"/>
        </w:rPr>
        <w:t>Fabricate components to allow for accurate and rigid fit of joints and corners. Match components carefully ensuring continuity of line and design. Ensure joints and connections will be flush and weather tight. Ensure slip joints make full, tight contact and are weather tight.</w:t>
      </w:r>
    </w:p>
    <w:p w:rsidR="00CF1143" w:rsidRPr="00CF1143" w:rsidRDefault="00CF1143" w:rsidP="008E5D2D">
      <w:pPr>
        <w:contextualSpacing/>
        <w:rPr>
          <w:highlight w:val="darkGreen"/>
        </w:rPr>
      </w:pPr>
    </w:p>
    <w:p w:rsidR="00A800F0" w:rsidRPr="00012F57" w:rsidRDefault="00A800F0" w:rsidP="008E5D2D">
      <w:pPr>
        <w:pStyle w:val="Heading1"/>
        <w:contextualSpacing/>
        <w:rPr>
          <w:szCs w:val="24"/>
        </w:rPr>
      </w:pPr>
      <w:r w:rsidRPr="00012F57">
        <w:rPr>
          <w:szCs w:val="24"/>
        </w:rPr>
        <w:t>execution</w:t>
      </w:r>
    </w:p>
    <w:p w:rsidR="00A800F0" w:rsidRPr="00012F57" w:rsidRDefault="00A800F0" w:rsidP="008E5D2D">
      <w:pPr>
        <w:pStyle w:val="Heading9"/>
        <w:contextualSpacing/>
        <w:rPr>
          <w:color w:val="auto"/>
          <w:szCs w:val="24"/>
        </w:rPr>
      </w:pPr>
      <w:r w:rsidRPr="00012F57">
        <w:rPr>
          <w:color w:val="auto"/>
          <w:szCs w:val="24"/>
        </w:rPr>
        <w:t>preparation</w:t>
      </w:r>
    </w:p>
    <w:p w:rsidR="00A800F0" w:rsidRPr="00012F57" w:rsidRDefault="006E3C10" w:rsidP="008E5D2D">
      <w:pPr>
        <w:pStyle w:val="Heading3"/>
        <w:contextualSpacing/>
        <w:rPr>
          <w:szCs w:val="24"/>
        </w:rPr>
      </w:pPr>
      <w:r w:rsidRPr="00012F57">
        <w:rPr>
          <w:szCs w:val="24"/>
        </w:rPr>
        <w:t>General contractor shall direct, supervise, and inspect all site work related to the</w:t>
      </w:r>
      <w:r w:rsidR="00A800F0" w:rsidRPr="00012F57">
        <w:rPr>
          <w:szCs w:val="24"/>
        </w:rPr>
        <w:t xml:space="preserve"> </w:t>
      </w:r>
      <w:r w:rsidR="00B52728" w:rsidRPr="00012F57">
        <w:rPr>
          <w:szCs w:val="24"/>
        </w:rPr>
        <w:t>greenhouse</w:t>
      </w:r>
      <w:r w:rsidR="00CF1143">
        <w:rPr>
          <w:szCs w:val="24"/>
        </w:rPr>
        <w:t xml:space="preserve"> bench</w:t>
      </w:r>
      <w:r w:rsidRPr="00012F57">
        <w:rPr>
          <w:szCs w:val="24"/>
        </w:rPr>
        <w:t>.</w:t>
      </w:r>
    </w:p>
    <w:p w:rsidR="00A800F0" w:rsidRPr="00012F57" w:rsidRDefault="006E3C10" w:rsidP="008E5D2D">
      <w:pPr>
        <w:pStyle w:val="Heading3"/>
        <w:contextualSpacing/>
        <w:rPr>
          <w:szCs w:val="24"/>
        </w:rPr>
      </w:pPr>
      <w:r w:rsidRPr="00012F57">
        <w:rPr>
          <w:szCs w:val="24"/>
        </w:rPr>
        <w:t>Do not begin installation until substrates have been properly prepared and approved by manufacturer. Substrate preparation shall be done in strict accordance with the approved shop drawings.</w:t>
      </w:r>
    </w:p>
    <w:p w:rsidR="00A800F0" w:rsidRPr="00012F57" w:rsidRDefault="006E3C10" w:rsidP="008E5D2D">
      <w:pPr>
        <w:pStyle w:val="Heading3"/>
        <w:contextualSpacing/>
        <w:rPr>
          <w:szCs w:val="24"/>
        </w:rPr>
      </w:pPr>
      <w:r w:rsidRPr="00012F57">
        <w:rPr>
          <w:szCs w:val="24"/>
        </w:rPr>
        <w:t>If substrate penetration is the responsibility of another installer, notify Architect of unsatisfactory preparation before proceeding.</w:t>
      </w:r>
    </w:p>
    <w:p w:rsidR="00A800F0" w:rsidRPr="00012F57" w:rsidRDefault="006E3C10" w:rsidP="008E5D2D">
      <w:pPr>
        <w:pStyle w:val="Heading3"/>
        <w:contextualSpacing/>
        <w:rPr>
          <w:szCs w:val="24"/>
        </w:rPr>
      </w:pPr>
      <w:r w:rsidRPr="00012F57">
        <w:rPr>
          <w:szCs w:val="24"/>
        </w:rPr>
        <w:t>Thoroughly clean all surfaces and substrates prior to installation.</w:t>
      </w:r>
    </w:p>
    <w:p w:rsidR="00742CB4" w:rsidRPr="00012F57" w:rsidRDefault="006E3C10" w:rsidP="008E5D2D">
      <w:pPr>
        <w:pStyle w:val="Heading3"/>
        <w:contextualSpacing/>
        <w:rPr>
          <w:szCs w:val="24"/>
        </w:rPr>
      </w:pPr>
      <w:r w:rsidRPr="00012F57">
        <w:rPr>
          <w:szCs w:val="24"/>
        </w:rPr>
        <w:t>Prepare surfaces using the method recommended by the manufacturer for achieving the best result for the substrate under the project conditions.</w:t>
      </w:r>
    </w:p>
    <w:p w:rsidR="00E567CF" w:rsidRPr="00012F57" w:rsidRDefault="006E3C10" w:rsidP="008E5D2D">
      <w:pPr>
        <w:pStyle w:val="Heading9"/>
        <w:contextualSpacing/>
        <w:rPr>
          <w:color w:val="auto"/>
          <w:szCs w:val="24"/>
        </w:rPr>
      </w:pPr>
      <w:r w:rsidRPr="00012F57">
        <w:rPr>
          <w:color w:val="auto"/>
          <w:szCs w:val="24"/>
        </w:rPr>
        <w:t>installation</w:t>
      </w:r>
    </w:p>
    <w:p w:rsidR="00A800F0" w:rsidRPr="00012F57" w:rsidRDefault="006E3C10" w:rsidP="008E5D2D">
      <w:pPr>
        <w:pStyle w:val="Heading3"/>
        <w:numPr>
          <w:ilvl w:val="2"/>
          <w:numId w:val="38"/>
        </w:numPr>
        <w:contextualSpacing/>
        <w:rPr>
          <w:szCs w:val="24"/>
        </w:rPr>
      </w:pPr>
      <w:r w:rsidRPr="00012F57">
        <w:rPr>
          <w:szCs w:val="24"/>
        </w:rPr>
        <w:t xml:space="preserve">Installation of the </w:t>
      </w:r>
      <w:r w:rsidR="00B52728" w:rsidRPr="00012F57">
        <w:rPr>
          <w:szCs w:val="24"/>
        </w:rPr>
        <w:t>greenhouse</w:t>
      </w:r>
      <w:r w:rsidR="00CF1143">
        <w:rPr>
          <w:szCs w:val="24"/>
        </w:rPr>
        <w:t xml:space="preserve"> bench</w:t>
      </w:r>
      <w:r w:rsidRPr="00012F57">
        <w:rPr>
          <w:szCs w:val="24"/>
        </w:rPr>
        <w:t xml:space="preserve"> shall be done in accordance with approved shop drawings and manufacturer’s instruction and installation manual(s). </w:t>
      </w:r>
    </w:p>
    <w:p w:rsidR="00A800F0" w:rsidRPr="00012F57" w:rsidRDefault="006E3C10" w:rsidP="008E5D2D">
      <w:pPr>
        <w:pStyle w:val="Heading3"/>
        <w:contextualSpacing/>
        <w:rPr>
          <w:szCs w:val="24"/>
        </w:rPr>
      </w:pPr>
      <w:r w:rsidRPr="00012F57">
        <w:rPr>
          <w:szCs w:val="24"/>
        </w:rPr>
        <w:t>Provide attachments and shims to permanently fasten system to building structure.</w:t>
      </w:r>
    </w:p>
    <w:p w:rsidR="00A800F0" w:rsidRPr="00012F57" w:rsidRDefault="006E3C10" w:rsidP="008E5D2D">
      <w:pPr>
        <w:pStyle w:val="Heading3"/>
        <w:contextualSpacing/>
        <w:rPr>
          <w:szCs w:val="24"/>
        </w:rPr>
      </w:pPr>
      <w:r w:rsidRPr="00012F57">
        <w:rPr>
          <w:szCs w:val="24"/>
        </w:rPr>
        <w:t>Maintain dimensional tolerances and alignment with adjacent work.</w:t>
      </w:r>
    </w:p>
    <w:p w:rsidR="00BC3F03" w:rsidRPr="00012F57" w:rsidRDefault="006E3C10" w:rsidP="008E5D2D">
      <w:pPr>
        <w:pStyle w:val="Heading3"/>
        <w:contextualSpacing/>
        <w:rPr>
          <w:szCs w:val="24"/>
        </w:rPr>
      </w:pPr>
      <w:r w:rsidRPr="00012F57">
        <w:rPr>
          <w:szCs w:val="24"/>
        </w:rPr>
        <w:lastRenderedPageBreak/>
        <w:t>Anchor securely in place, allowing for required movement, including expansion and contraction.</w:t>
      </w:r>
    </w:p>
    <w:p w:rsidR="00536F04" w:rsidRPr="00012F57" w:rsidRDefault="006E3C10" w:rsidP="008E5D2D">
      <w:pPr>
        <w:pStyle w:val="Heading9"/>
        <w:contextualSpacing/>
        <w:rPr>
          <w:color w:val="auto"/>
          <w:szCs w:val="24"/>
        </w:rPr>
      </w:pPr>
      <w:r w:rsidRPr="00012F57">
        <w:rPr>
          <w:color w:val="auto"/>
          <w:szCs w:val="24"/>
        </w:rPr>
        <w:t>adjusting and cleaning</w:t>
      </w:r>
    </w:p>
    <w:p w:rsidR="00536F04" w:rsidRPr="00012F57" w:rsidRDefault="006E3C10" w:rsidP="008E5D2D">
      <w:pPr>
        <w:pStyle w:val="Heading3"/>
        <w:contextualSpacing/>
        <w:rPr>
          <w:szCs w:val="24"/>
        </w:rPr>
      </w:pPr>
      <w:r w:rsidRPr="00012F57">
        <w:rPr>
          <w:szCs w:val="24"/>
        </w:rPr>
        <w:t xml:space="preserve">Remove temporary coverings and protection of adjacent work areas. Repair or replace damaged installed products. </w:t>
      </w:r>
      <w:proofErr w:type="gramStart"/>
      <w:r w:rsidRPr="00012F57">
        <w:rPr>
          <w:szCs w:val="24"/>
        </w:rPr>
        <w:t>Clean installed products in accordance with manufacturer’s instructions before owner’s acceptance.</w:t>
      </w:r>
      <w:proofErr w:type="gramEnd"/>
    </w:p>
    <w:p w:rsidR="00536F04" w:rsidRPr="00012F57" w:rsidRDefault="006E3C10" w:rsidP="008E5D2D">
      <w:pPr>
        <w:pStyle w:val="Heading3"/>
        <w:contextualSpacing/>
        <w:rPr>
          <w:szCs w:val="24"/>
        </w:rPr>
      </w:pPr>
      <w:r w:rsidRPr="00012F57">
        <w:rPr>
          <w:szCs w:val="24"/>
        </w:rPr>
        <w:t>Any abraded surface of the finish shall be cleaned and touched up with air dry paint, as approved and furnished by the window manufacture, in a color to match factory applied finish.</w:t>
      </w:r>
    </w:p>
    <w:p w:rsidR="00536F04" w:rsidRPr="00012F57" w:rsidRDefault="006E3C10" w:rsidP="008E5D2D">
      <w:pPr>
        <w:pStyle w:val="Heading3"/>
        <w:contextualSpacing/>
        <w:rPr>
          <w:szCs w:val="24"/>
        </w:rPr>
      </w:pPr>
      <w:r w:rsidRPr="00012F57">
        <w:rPr>
          <w:szCs w:val="24"/>
        </w:rPr>
        <w:t>Remove from project site, and legally dispose of construction debris associated with this work.</w:t>
      </w:r>
    </w:p>
    <w:p w:rsidR="00536F04" w:rsidRPr="00012F57" w:rsidRDefault="006E3C10" w:rsidP="008E5D2D">
      <w:pPr>
        <w:pStyle w:val="Heading9"/>
        <w:contextualSpacing/>
        <w:rPr>
          <w:color w:val="auto"/>
          <w:szCs w:val="24"/>
        </w:rPr>
      </w:pPr>
      <w:r w:rsidRPr="00012F57">
        <w:rPr>
          <w:color w:val="auto"/>
          <w:szCs w:val="24"/>
        </w:rPr>
        <w:t>housekeeping</w:t>
      </w:r>
    </w:p>
    <w:p w:rsidR="00536F04" w:rsidRPr="00012F57" w:rsidRDefault="006E3C10" w:rsidP="008E5D2D">
      <w:pPr>
        <w:pStyle w:val="Heading3"/>
        <w:numPr>
          <w:ilvl w:val="2"/>
          <w:numId w:val="40"/>
        </w:numPr>
        <w:contextualSpacing/>
        <w:rPr>
          <w:szCs w:val="24"/>
        </w:rPr>
      </w:pPr>
      <w:r w:rsidRPr="00012F57">
        <w:rPr>
          <w:szCs w:val="24"/>
        </w:rPr>
        <w:t>Manufacturer shall deliver all related operating instructions, maintenance manuals, and warranty registration cards to the general contractor during the completion of the project.</w:t>
      </w:r>
    </w:p>
    <w:p w:rsidR="00536F04" w:rsidRPr="00012F57" w:rsidRDefault="006E3C10" w:rsidP="008E5D2D">
      <w:pPr>
        <w:pStyle w:val="Heading3"/>
        <w:contextualSpacing/>
        <w:rPr>
          <w:szCs w:val="24"/>
        </w:rPr>
      </w:pPr>
      <w:r w:rsidRPr="00012F57">
        <w:rPr>
          <w:szCs w:val="24"/>
        </w:rPr>
        <w:t>Installer shall protect installed products until completion of the installation from all construction debris and natural elements.</w:t>
      </w:r>
    </w:p>
    <w:p w:rsidR="00536F04" w:rsidRPr="00012F57" w:rsidRDefault="006E3C10" w:rsidP="008E5D2D">
      <w:pPr>
        <w:pStyle w:val="Heading3"/>
        <w:contextualSpacing/>
        <w:rPr>
          <w:szCs w:val="24"/>
        </w:rPr>
      </w:pPr>
      <w:r w:rsidRPr="00012F57">
        <w:rPr>
          <w:szCs w:val="24"/>
        </w:rPr>
        <w:t>Manufacturer is responsible for all touch-up</w:t>
      </w:r>
      <w:r w:rsidR="00D52C9E">
        <w:rPr>
          <w:szCs w:val="24"/>
        </w:rPr>
        <w:t>,</w:t>
      </w:r>
      <w:r w:rsidRPr="00012F57">
        <w:rPr>
          <w:szCs w:val="24"/>
        </w:rPr>
        <w:t xml:space="preserve"> repair</w:t>
      </w:r>
      <w:r w:rsidR="00D52C9E">
        <w:rPr>
          <w:szCs w:val="24"/>
        </w:rPr>
        <w:t>,</w:t>
      </w:r>
      <w:r w:rsidRPr="00012F57">
        <w:rPr>
          <w:szCs w:val="24"/>
        </w:rPr>
        <w:t xml:space="preserve"> or replace</w:t>
      </w:r>
      <w:r w:rsidR="00F0375A">
        <w:rPr>
          <w:szCs w:val="24"/>
        </w:rPr>
        <w:t>ment of</w:t>
      </w:r>
      <w:r w:rsidRPr="00012F57">
        <w:rPr>
          <w:szCs w:val="24"/>
        </w:rPr>
        <w:t xml:space="preserve"> damaged products during the installation.</w:t>
      </w:r>
    </w:p>
    <w:p w:rsidR="00536F04" w:rsidRPr="00012F57" w:rsidRDefault="006E3C10" w:rsidP="008E5D2D">
      <w:pPr>
        <w:pStyle w:val="Heading3"/>
        <w:contextualSpacing/>
        <w:rPr>
          <w:szCs w:val="24"/>
        </w:rPr>
      </w:pPr>
      <w:r w:rsidRPr="00012F57">
        <w:rPr>
          <w:szCs w:val="24"/>
        </w:rPr>
        <w:t>Installer shall keep area tidy and safe at all times.</w:t>
      </w:r>
    </w:p>
    <w:p w:rsidR="00536F04" w:rsidRPr="00012F57" w:rsidRDefault="006E3C10" w:rsidP="008E5D2D">
      <w:pPr>
        <w:pStyle w:val="Heading3"/>
        <w:contextualSpacing/>
        <w:rPr>
          <w:szCs w:val="24"/>
        </w:rPr>
      </w:pPr>
      <w:r w:rsidRPr="00012F57">
        <w:rPr>
          <w:szCs w:val="24"/>
        </w:rPr>
        <w:t>Clean and dress all sealant prior to installation completion.</w:t>
      </w:r>
    </w:p>
    <w:p w:rsidR="00536F04" w:rsidRPr="00012F57" w:rsidRDefault="00536F04" w:rsidP="008E5D2D">
      <w:pPr>
        <w:pStyle w:val="Heading3"/>
        <w:contextualSpacing/>
        <w:rPr>
          <w:szCs w:val="24"/>
        </w:rPr>
      </w:pPr>
      <w:r w:rsidRPr="00012F57">
        <w:rPr>
          <w:szCs w:val="24"/>
        </w:rPr>
        <w:t>I</w:t>
      </w:r>
      <w:r w:rsidR="006E3C10" w:rsidRPr="00012F57">
        <w:rPr>
          <w:szCs w:val="24"/>
        </w:rPr>
        <w:t xml:space="preserve">nstaller shall clean the entire </w:t>
      </w:r>
      <w:r w:rsidR="00CF1143">
        <w:rPr>
          <w:szCs w:val="24"/>
        </w:rPr>
        <w:t>bench</w:t>
      </w:r>
      <w:r w:rsidR="006E3C10" w:rsidRPr="00012F57">
        <w:rPr>
          <w:szCs w:val="24"/>
        </w:rPr>
        <w:t xml:space="preserve"> one time at the completion of the installation. Cleaning shall include surface cleaning of aluminum framing clean up of construction debris. All subsequent cleaning shall be the responsibility of the general contractor.</w:t>
      </w:r>
    </w:p>
    <w:p w:rsidR="00F432F0" w:rsidRPr="00012F57" w:rsidRDefault="006E3C10" w:rsidP="008E5D2D">
      <w:pPr>
        <w:pStyle w:val="Heading9"/>
        <w:contextualSpacing/>
        <w:rPr>
          <w:color w:val="auto"/>
          <w:szCs w:val="24"/>
        </w:rPr>
      </w:pPr>
      <w:r w:rsidRPr="00012F57">
        <w:rPr>
          <w:color w:val="auto"/>
          <w:szCs w:val="24"/>
        </w:rPr>
        <w:t>protection</w:t>
      </w:r>
    </w:p>
    <w:p w:rsidR="00F432F0" w:rsidRPr="00012F57" w:rsidRDefault="006E3C10" w:rsidP="008E5D2D">
      <w:pPr>
        <w:pStyle w:val="Heading3"/>
        <w:numPr>
          <w:ilvl w:val="2"/>
          <w:numId w:val="42"/>
        </w:numPr>
        <w:contextualSpacing/>
        <w:rPr>
          <w:szCs w:val="24"/>
        </w:rPr>
      </w:pPr>
      <w:r w:rsidRPr="00012F57">
        <w:rPr>
          <w:szCs w:val="24"/>
        </w:rPr>
        <w:t>Protect installed products until completion of project.</w:t>
      </w:r>
    </w:p>
    <w:p w:rsidR="00F432F0" w:rsidRPr="00012F57" w:rsidRDefault="006E3C10" w:rsidP="008E5D2D">
      <w:pPr>
        <w:pStyle w:val="Heading3"/>
        <w:contextualSpacing/>
        <w:rPr>
          <w:szCs w:val="24"/>
        </w:rPr>
      </w:pPr>
      <w:r w:rsidRPr="00012F57">
        <w:rPr>
          <w:szCs w:val="24"/>
        </w:rPr>
        <w:t>Touch-up, repair, or replace damaged products before Substantial Completion.</w:t>
      </w:r>
    </w:p>
    <w:p w:rsidR="00F432F0" w:rsidRPr="00012F57" w:rsidRDefault="00F432F0" w:rsidP="008E5D2D">
      <w:pPr>
        <w:keepLines/>
        <w:contextualSpacing/>
        <w:rPr>
          <w:rFonts w:asciiTheme="majorHAnsi" w:hAnsiTheme="majorHAnsi"/>
          <w:szCs w:val="24"/>
        </w:rPr>
      </w:pPr>
    </w:p>
    <w:p w:rsidR="00F432F0" w:rsidRPr="00012F57" w:rsidRDefault="006E3C10" w:rsidP="008E5D2D">
      <w:pPr>
        <w:keepLines/>
        <w:contextualSpacing/>
        <w:jc w:val="center"/>
        <w:rPr>
          <w:rFonts w:asciiTheme="majorHAnsi" w:hAnsiTheme="majorHAnsi"/>
          <w:b/>
          <w:szCs w:val="24"/>
        </w:rPr>
      </w:pPr>
      <w:r w:rsidRPr="00012F57">
        <w:rPr>
          <w:rFonts w:asciiTheme="majorHAnsi" w:hAnsiTheme="majorHAnsi"/>
          <w:b/>
          <w:szCs w:val="24"/>
        </w:rPr>
        <w:t>END OF SECTION</w:t>
      </w:r>
    </w:p>
    <w:sectPr w:rsidR="00F432F0" w:rsidRPr="00012F57" w:rsidSect="008172FD">
      <w:headerReference w:type="default" r:id="rId13"/>
      <w:footerReference w:type="default" r:id="rId14"/>
      <w:pgSz w:w="12240" w:h="15840"/>
      <w:pgMar w:top="1872"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F57" w:rsidRDefault="00012F57" w:rsidP="006B33D4">
      <w:pPr>
        <w:spacing w:after="0" w:line="240" w:lineRule="auto"/>
      </w:pPr>
      <w:r>
        <w:separator/>
      </w:r>
    </w:p>
  </w:endnote>
  <w:endnote w:type="continuationSeparator" w:id="0">
    <w:p w:rsidR="00012F57" w:rsidRDefault="00012F57" w:rsidP="006B3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57" w:rsidRPr="001D1BCF" w:rsidRDefault="00012F57">
    <w:pPr>
      <w:pStyle w:val="Footer"/>
      <w:rPr>
        <w:rFonts w:asciiTheme="majorHAnsi" w:hAnsiTheme="majorHAnsi"/>
      </w:rPr>
    </w:pPr>
    <w:r>
      <w:rPr>
        <w:rFonts w:asciiTheme="majorHAnsi" w:hAnsiTheme="majorHAnsi"/>
      </w:rPr>
      <w:t>Job Complex</w:t>
    </w:r>
    <w:r>
      <w:rPr>
        <w:rFonts w:asciiTheme="majorHAnsi" w:hAnsiTheme="majorHAnsi"/>
      </w:rPr>
      <w:tab/>
    </w:r>
    <w:r>
      <w:rPr>
        <w:rFonts w:asciiTheme="majorHAnsi" w:hAnsiTheme="majorHAnsi"/>
      </w:rPr>
      <w:tab/>
      <w:t>GREENHOUSE BENCHES</w:t>
    </w:r>
  </w:p>
  <w:p w:rsidR="00012F57" w:rsidRPr="006B33D4" w:rsidRDefault="00012F57">
    <w:pPr>
      <w:pStyle w:val="Footer"/>
      <w:rPr>
        <w:rFonts w:asciiTheme="majorHAnsi" w:hAnsiTheme="majorHAnsi"/>
      </w:rPr>
    </w:pPr>
    <w:r w:rsidRPr="001D1BCF">
      <w:rPr>
        <w:rFonts w:asciiTheme="majorHAnsi" w:hAnsiTheme="majorHAnsi"/>
      </w:rPr>
      <w:t xml:space="preserve">Job Building   </w:t>
    </w:r>
    <w:r w:rsidRPr="001D1BCF">
      <w:rPr>
        <w:rFonts w:asciiTheme="majorHAnsi" w:hAnsiTheme="majorHAnsi"/>
      </w:rPr>
      <w:tab/>
    </w:r>
    <w:r w:rsidRPr="001D1BCF">
      <w:rPr>
        <w:rFonts w:asciiTheme="majorHAnsi" w:hAnsiTheme="majorHAnsi"/>
      </w:rPr>
      <w:tab/>
      <w:t xml:space="preserve">13 </w:t>
    </w:r>
    <w:r>
      <w:rPr>
        <w:rFonts w:asciiTheme="majorHAnsi" w:hAnsiTheme="majorHAnsi"/>
      </w:rPr>
      <w:t>12 3</w:t>
    </w:r>
  </w:p>
  <w:p w:rsidR="00012F57" w:rsidRPr="00E779AF" w:rsidRDefault="00012F57">
    <w:pPr>
      <w:pStyle w:val="Footer"/>
      <w:rPr>
        <w:rFonts w:asciiTheme="majorHAnsi" w:hAnsiTheme="majorHAnsi"/>
        <w:sz w:val="20"/>
        <w:szCs w:val="20"/>
      </w:rPr>
    </w:pPr>
    <w:r w:rsidRPr="00E779AF">
      <w:rPr>
        <w:rFonts w:asciiTheme="majorHAnsi" w:hAnsiTheme="majorHAnsi"/>
        <w:sz w:val="20"/>
        <w:szCs w:val="20"/>
      </w:rPr>
      <w:t>© 201</w:t>
    </w:r>
    <w:r>
      <w:rPr>
        <w:rFonts w:asciiTheme="majorHAnsi" w:hAnsiTheme="majorHAnsi"/>
        <w:sz w:val="20"/>
        <w:szCs w:val="20"/>
      </w:rPr>
      <w:t>5</w:t>
    </w:r>
    <w:r w:rsidRPr="00E779AF">
      <w:rPr>
        <w:rFonts w:asciiTheme="majorHAnsi" w:hAnsiTheme="majorHAnsi"/>
        <w:sz w:val="20"/>
        <w:szCs w:val="20"/>
      </w:rPr>
      <w:t xml:space="preserve"> </w:t>
    </w:r>
    <w:r w:rsidRPr="00E779AF">
      <w:rPr>
        <w:rFonts w:asciiTheme="majorHAnsi" w:hAnsiTheme="majorHAnsi"/>
        <w:b/>
        <w:sz w:val="20"/>
        <w:szCs w:val="20"/>
      </w:rPr>
      <w:t>Solar Innovations, Inc.</w:t>
    </w:r>
    <w:r w:rsidRPr="00E779AF">
      <w:rPr>
        <w:rFonts w:asciiTheme="majorHAnsi" w:hAnsiTheme="majorHAnsi"/>
        <w:sz w:val="20"/>
        <w:szCs w:val="20"/>
      </w:rPr>
      <w:t xml:space="preserve"> All Rights Reserved</w:t>
    </w:r>
    <w:r w:rsidRPr="00E779AF">
      <w:rPr>
        <w:rFonts w:asciiTheme="majorHAnsi" w:hAnsiTheme="majorHAnsi"/>
        <w:sz w:val="20"/>
        <w:szCs w:val="20"/>
      </w:rPr>
      <w:tab/>
    </w:r>
    <w:r w:rsidRPr="00E779AF">
      <w:rPr>
        <w:rFonts w:asciiTheme="majorHAnsi" w:hAnsiTheme="majorHAnsi"/>
        <w:sz w:val="20"/>
        <w:szCs w:val="20"/>
      </w:rPr>
      <w:tab/>
    </w:r>
    <w:r w:rsidRPr="00E779AF">
      <w:rPr>
        <w:rFonts w:asciiTheme="majorHAnsi" w:hAnsiTheme="majorHAnsi"/>
        <w:color w:val="7F7F7F" w:themeColor="background1" w:themeShade="7F"/>
        <w:spacing w:val="60"/>
        <w:sz w:val="20"/>
        <w:szCs w:val="20"/>
      </w:rPr>
      <w:t>Page</w:t>
    </w:r>
    <w:r w:rsidRPr="00E779AF">
      <w:rPr>
        <w:rFonts w:asciiTheme="majorHAnsi" w:hAnsiTheme="majorHAnsi"/>
        <w:sz w:val="20"/>
        <w:szCs w:val="20"/>
      </w:rPr>
      <w:t xml:space="preserve"> | </w:t>
    </w:r>
    <w:r w:rsidR="00C83695" w:rsidRPr="00E779AF">
      <w:rPr>
        <w:rFonts w:asciiTheme="majorHAnsi" w:hAnsiTheme="majorHAnsi"/>
        <w:sz w:val="20"/>
        <w:szCs w:val="20"/>
      </w:rPr>
      <w:fldChar w:fldCharType="begin"/>
    </w:r>
    <w:r w:rsidRPr="00E779AF">
      <w:rPr>
        <w:rFonts w:asciiTheme="majorHAnsi" w:hAnsiTheme="majorHAnsi"/>
        <w:sz w:val="20"/>
        <w:szCs w:val="20"/>
      </w:rPr>
      <w:instrText xml:space="preserve"> PAGE   \* MERGEFORMAT </w:instrText>
    </w:r>
    <w:r w:rsidR="00C83695" w:rsidRPr="00E779AF">
      <w:rPr>
        <w:rFonts w:asciiTheme="majorHAnsi" w:hAnsiTheme="majorHAnsi"/>
        <w:sz w:val="20"/>
        <w:szCs w:val="20"/>
      </w:rPr>
      <w:fldChar w:fldCharType="separate"/>
    </w:r>
    <w:r w:rsidR="008E5D2D" w:rsidRPr="008E5D2D">
      <w:rPr>
        <w:rFonts w:asciiTheme="majorHAnsi" w:hAnsiTheme="majorHAnsi"/>
        <w:b/>
        <w:noProof/>
        <w:sz w:val="20"/>
        <w:szCs w:val="20"/>
      </w:rPr>
      <w:t>1</w:t>
    </w:r>
    <w:r w:rsidR="00C83695" w:rsidRPr="00E779AF">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F57" w:rsidRDefault="00012F57" w:rsidP="006B33D4">
      <w:pPr>
        <w:spacing w:after="0" w:line="240" w:lineRule="auto"/>
      </w:pPr>
      <w:r>
        <w:separator/>
      </w:r>
    </w:p>
  </w:footnote>
  <w:footnote w:type="continuationSeparator" w:id="0">
    <w:p w:rsidR="00012F57" w:rsidRDefault="00012F57" w:rsidP="006B3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57" w:rsidRDefault="00012F57">
    <w:pPr>
      <w:pStyle w:val="Header"/>
      <w:rPr>
        <w:rFonts w:asciiTheme="majorHAnsi" w:hAnsiTheme="majorHAnsi"/>
      </w:rPr>
    </w:pPr>
    <w:r>
      <w:rPr>
        <w:rFonts w:asciiTheme="majorHAnsi" w:hAnsiTheme="majorHAnsi"/>
      </w:rPr>
      <w:t>A/E project No. XX-XXXX</w:t>
    </w:r>
    <w:r>
      <w:rPr>
        <w:rFonts w:asciiTheme="majorHAnsi" w:hAnsiTheme="majorHAnsi"/>
      </w:rPr>
      <w:tab/>
    </w:r>
    <w:r>
      <w:rPr>
        <w:rFonts w:asciiTheme="majorHAnsi" w:hAnsiTheme="majorHAnsi"/>
      </w:rPr>
      <w:tab/>
      <w:t>PROJECT NAME</w:t>
    </w:r>
  </w:p>
  <w:p w:rsidR="00012F57" w:rsidRDefault="00012F57">
    <w:pPr>
      <w:pStyle w:val="Header"/>
      <w:rPr>
        <w:rFonts w:asciiTheme="majorHAnsi" w:hAnsiTheme="majorHAnsi"/>
      </w:rPr>
    </w:pPr>
    <w:r>
      <w:rPr>
        <w:rFonts w:asciiTheme="majorHAnsi" w:hAnsiTheme="majorHAnsi"/>
      </w:rPr>
      <w:t>A/E Name</w:t>
    </w:r>
    <w:r>
      <w:rPr>
        <w:rFonts w:asciiTheme="majorHAnsi" w:hAnsiTheme="majorHAnsi"/>
      </w:rPr>
      <w:tab/>
    </w:r>
    <w:r>
      <w:rPr>
        <w:rFonts w:asciiTheme="majorHAnsi" w:hAnsiTheme="majorHAnsi"/>
      </w:rPr>
      <w:tab/>
      <w:t>Issue Description</w:t>
    </w:r>
  </w:p>
  <w:p w:rsidR="00012F57" w:rsidRPr="006B33D4" w:rsidRDefault="00012F57">
    <w:pPr>
      <w:pStyle w:val="Header"/>
      <w:rPr>
        <w:rFonts w:asciiTheme="majorHAnsi" w:hAnsiTheme="majorHAnsi"/>
      </w:rPr>
    </w:pPr>
    <w:r>
      <w:rPr>
        <w:rFonts w:asciiTheme="majorHAnsi" w:hAnsiTheme="majorHAnsi"/>
      </w:rPr>
      <w:tab/>
    </w:r>
    <w:r>
      <w:rPr>
        <w:rFonts w:asciiTheme="majorHAnsi" w:hAnsiTheme="majorHAnsi"/>
      </w:rPr>
      <w:tab/>
      <w:t>Month, 00, 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191"/>
    <w:multiLevelType w:val="hybridMultilevel"/>
    <w:tmpl w:val="7F40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732F0"/>
    <w:multiLevelType w:val="hybridMultilevel"/>
    <w:tmpl w:val="E7CAF0E0"/>
    <w:lvl w:ilvl="0" w:tplc="28ACD9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86AAEFC">
      <w:start w:val="1"/>
      <w:numFmt w:val="decimal"/>
      <w:lvlText w:val="%4)"/>
      <w:lvlJc w:val="left"/>
      <w:pPr>
        <w:ind w:left="3600" w:hanging="360"/>
      </w:pPr>
      <w:rPr>
        <w:rFonts w:hint="default"/>
      </w:rPr>
    </w:lvl>
    <w:lvl w:ilvl="4" w:tplc="65C82106">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D6B09"/>
    <w:multiLevelType w:val="hybridMultilevel"/>
    <w:tmpl w:val="7C2064C8"/>
    <w:lvl w:ilvl="0" w:tplc="DE8E81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E2F21"/>
    <w:multiLevelType w:val="hybridMultilevel"/>
    <w:tmpl w:val="70921F6A"/>
    <w:lvl w:ilvl="0" w:tplc="8E8C13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712EF"/>
    <w:multiLevelType w:val="hybridMultilevel"/>
    <w:tmpl w:val="0B46E562"/>
    <w:lvl w:ilvl="0" w:tplc="79F41BC2">
      <w:start w:val="1"/>
      <w:numFmt w:val="decimalZero"/>
      <w:pStyle w:val="Heading8"/>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07AFE"/>
    <w:multiLevelType w:val="hybridMultilevel"/>
    <w:tmpl w:val="6B32C03E"/>
    <w:lvl w:ilvl="0" w:tplc="20ACAB48">
      <w:start w:val="1"/>
      <w:numFmt w:val="bullet"/>
      <w:lvlText w:val=""/>
      <w:lvlJc w:val="left"/>
      <w:pPr>
        <w:ind w:left="720" w:hanging="360"/>
      </w:pPr>
      <w:rPr>
        <w:rFonts w:ascii="Symbol" w:hAnsi="Symbol" w:hint="default"/>
      </w:rPr>
    </w:lvl>
    <w:lvl w:ilvl="1" w:tplc="7082B2DC" w:tentative="1">
      <w:start w:val="1"/>
      <w:numFmt w:val="bullet"/>
      <w:lvlText w:val="o"/>
      <w:lvlJc w:val="left"/>
      <w:pPr>
        <w:ind w:left="1440" w:hanging="360"/>
      </w:pPr>
      <w:rPr>
        <w:rFonts w:ascii="Courier New" w:hAnsi="Courier New" w:cs="Courier New" w:hint="default"/>
      </w:rPr>
    </w:lvl>
    <w:lvl w:ilvl="2" w:tplc="4588BE8A" w:tentative="1">
      <w:start w:val="1"/>
      <w:numFmt w:val="bullet"/>
      <w:lvlText w:val=""/>
      <w:lvlJc w:val="left"/>
      <w:pPr>
        <w:ind w:left="2160" w:hanging="360"/>
      </w:pPr>
      <w:rPr>
        <w:rFonts w:ascii="Wingdings" w:hAnsi="Wingdings" w:hint="default"/>
      </w:rPr>
    </w:lvl>
    <w:lvl w:ilvl="3" w:tplc="64464F50" w:tentative="1">
      <w:start w:val="1"/>
      <w:numFmt w:val="bullet"/>
      <w:lvlText w:val=""/>
      <w:lvlJc w:val="left"/>
      <w:pPr>
        <w:ind w:left="2880" w:hanging="360"/>
      </w:pPr>
      <w:rPr>
        <w:rFonts w:ascii="Symbol" w:hAnsi="Symbol" w:hint="default"/>
      </w:rPr>
    </w:lvl>
    <w:lvl w:ilvl="4" w:tplc="1DCCA118" w:tentative="1">
      <w:start w:val="1"/>
      <w:numFmt w:val="bullet"/>
      <w:lvlText w:val="o"/>
      <w:lvlJc w:val="left"/>
      <w:pPr>
        <w:ind w:left="3600" w:hanging="360"/>
      </w:pPr>
      <w:rPr>
        <w:rFonts w:ascii="Courier New" w:hAnsi="Courier New" w:cs="Courier New" w:hint="default"/>
      </w:rPr>
    </w:lvl>
    <w:lvl w:ilvl="5" w:tplc="ABF4343C" w:tentative="1">
      <w:start w:val="1"/>
      <w:numFmt w:val="bullet"/>
      <w:lvlText w:val=""/>
      <w:lvlJc w:val="left"/>
      <w:pPr>
        <w:ind w:left="4320" w:hanging="360"/>
      </w:pPr>
      <w:rPr>
        <w:rFonts w:ascii="Wingdings" w:hAnsi="Wingdings" w:hint="default"/>
      </w:rPr>
    </w:lvl>
    <w:lvl w:ilvl="6" w:tplc="3C52663E" w:tentative="1">
      <w:start w:val="1"/>
      <w:numFmt w:val="bullet"/>
      <w:lvlText w:val=""/>
      <w:lvlJc w:val="left"/>
      <w:pPr>
        <w:ind w:left="5040" w:hanging="360"/>
      </w:pPr>
      <w:rPr>
        <w:rFonts w:ascii="Symbol" w:hAnsi="Symbol" w:hint="default"/>
      </w:rPr>
    </w:lvl>
    <w:lvl w:ilvl="7" w:tplc="E9224D2E" w:tentative="1">
      <w:start w:val="1"/>
      <w:numFmt w:val="bullet"/>
      <w:lvlText w:val="o"/>
      <w:lvlJc w:val="left"/>
      <w:pPr>
        <w:ind w:left="5760" w:hanging="360"/>
      </w:pPr>
      <w:rPr>
        <w:rFonts w:ascii="Courier New" w:hAnsi="Courier New" w:cs="Courier New" w:hint="default"/>
      </w:rPr>
    </w:lvl>
    <w:lvl w:ilvl="8" w:tplc="35766CF2" w:tentative="1">
      <w:start w:val="1"/>
      <w:numFmt w:val="bullet"/>
      <w:lvlText w:val=""/>
      <w:lvlJc w:val="left"/>
      <w:pPr>
        <w:ind w:left="6480" w:hanging="360"/>
      </w:pPr>
      <w:rPr>
        <w:rFonts w:ascii="Wingdings" w:hAnsi="Wingdings" w:hint="default"/>
      </w:rPr>
    </w:lvl>
  </w:abstractNum>
  <w:abstractNum w:abstractNumId="6">
    <w:nsid w:val="20D1283B"/>
    <w:multiLevelType w:val="hybridMultilevel"/>
    <w:tmpl w:val="50181BB4"/>
    <w:lvl w:ilvl="0" w:tplc="D59AF03E">
      <w:start w:val="1"/>
      <w:numFmt w:val="decimalZero"/>
      <w:pStyle w:val="Heading9"/>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F0846"/>
    <w:multiLevelType w:val="multilevel"/>
    <w:tmpl w:val="3418C588"/>
    <w:numStyleLink w:val="Headings"/>
  </w:abstractNum>
  <w:abstractNum w:abstractNumId="8">
    <w:nsid w:val="28434453"/>
    <w:multiLevelType w:val="multilevel"/>
    <w:tmpl w:val="3418C588"/>
    <w:numStyleLink w:val="Headings"/>
  </w:abstractNum>
  <w:abstractNum w:abstractNumId="9">
    <w:nsid w:val="29AB3A5C"/>
    <w:multiLevelType w:val="hybridMultilevel"/>
    <w:tmpl w:val="4D701DBC"/>
    <w:lvl w:ilvl="0" w:tplc="0B540AEC">
      <w:start w:val="1"/>
      <w:numFmt w:val="bullet"/>
      <w:lvlText w:val=""/>
      <w:lvlJc w:val="left"/>
      <w:pPr>
        <w:ind w:left="720" w:hanging="360"/>
      </w:pPr>
      <w:rPr>
        <w:rFonts w:ascii="Symbol" w:hAnsi="Symbol" w:hint="default"/>
      </w:rPr>
    </w:lvl>
    <w:lvl w:ilvl="1" w:tplc="6228382C" w:tentative="1">
      <w:start w:val="1"/>
      <w:numFmt w:val="bullet"/>
      <w:lvlText w:val="o"/>
      <w:lvlJc w:val="left"/>
      <w:pPr>
        <w:ind w:left="1440" w:hanging="360"/>
      </w:pPr>
      <w:rPr>
        <w:rFonts w:ascii="Courier New" w:hAnsi="Courier New" w:cs="Courier New" w:hint="default"/>
      </w:rPr>
    </w:lvl>
    <w:lvl w:ilvl="2" w:tplc="62DC16A8" w:tentative="1">
      <w:start w:val="1"/>
      <w:numFmt w:val="bullet"/>
      <w:lvlText w:val=""/>
      <w:lvlJc w:val="left"/>
      <w:pPr>
        <w:ind w:left="2160" w:hanging="360"/>
      </w:pPr>
      <w:rPr>
        <w:rFonts w:ascii="Wingdings" w:hAnsi="Wingdings" w:hint="default"/>
      </w:rPr>
    </w:lvl>
    <w:lvl w:ilvl="3" w:tplc="709469FA" w:tentative="1">
      <w:start w:val="1"/>
      <w:numFmt w:val="bullet"/>
      <w:lvlText w:val=""/>
      <w:lvlJc w:val="left"/>
      <w:pPr>
        <w:ind w:left="2880" w:hanging="360"/>
      </w:pPr>
      <w:rPr>
        <w:rFonts w:ascii="Symbol" w:hAnsi="Symbol" w:hint="default"/>
      </w:rPr>
    </w:lvl>
    <w:lvl w:ilvl="4" w:tplc="1F404646" w:tentative="1">
      <w:start w:val="1"/>
      <w:numFmt w:val="bullet"/>
      <w:lvlText w:val="o"/>
      <w:lvlJc w:val="left"/>
      <w:pPr>
        <w:ind w:left="3600" w:hanging="360"/>
      </w:pPr>
      <w:rPr>
        <w:rFonts w:ascii="Courier New" w:hAnsi="Courier New" w:cs="Courier New" w:hint="default"/>
      </w:rPr>
    </w:lvl>
    <w:lvl w:ilvl="5" w:tplc="64848E60" w:tentative="1">
      <w:start w:val="1"/>
      <w:numFmt w:val="bullet"/>
      <w:lvlText w:val=""/>
      <w:lvlJc w:val="left"/>
      <w:pPr>
        <w:ind w:left="4320" w:hanging="360"/>
      </w:pPr>
      <w:rPr>
        <w:rFonts w:ascii="Wingdings" w:hAnsi="Wingdings" w:hint="default"/>
      </w:rPr>
    </w:lvl>
    <w:lvl w:ilvl="6" w:tplc="6472FF6A" w:tentative="1">
      <w:start w:val="1"/>
      <w:numFmt w:val="bullet"/>
      <w:lvlText w:val=""/>
      <w:lvlJc w:val="left"/>
      <w:pPr>
        <w:ind w:left="5040" w:hanging="360"/>
      </w:pPr>
      <w:rPr>
        <w:rFonts w:ascii="Symbol" w:hAnsi="Symbol" w:hint="default"/>
      </w:rPr>
    </w:lvl>
    <w:lvl w:ilvl="7" w:tplc="37C83B2C" w:tentative="1">
      <w:start w:val="1"/>
      <w:numFmt w:val="bullet"/>
      <w:lvlText w:val="o"/>
      <w:lvlJc w:val="left"/>
      <w:pPr>
        <w:ind w:left="5760" w:hanging="360"/>
      </w:pPr>
      <w:rPr>
        <w:rFonts w:ascii="Courier New" w:hAnsi="Courier New" w:cs="Courier New" w:hint="default"/>
      </w:rPr>
    </w:lvl>
    <w:lvl w:ilvl="8" w:tplc="805E3440" w:tentative="1">
      <w:start w:val="1"/>
      <w:numFmt w:val="bullet"/>
      <w:lvlText w:val=""/>
      <w:lvlJc w:val="left"/>
      <w:pPr>
        <w:ind w:left="6480" w:hanging="360"/>
      </w:pPr>
      <w:rPr>
        <w:rFonts w:ascii="Wingdings" w:hAnsi="Wingdings" w:hint="default"/>
      </w:rPr>
    </w:lvl>
  </w:abstractNum>
  <w:abstractNum w:abstractNumId="10">
    <w:nsid w:val="2EB17C4A"/>
    <w:multiLevelType w:val="multilevel"/>
    <w:tmpl w:val="D000193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020F24"/>
    <w:multiLevelType w:val="multilevel"/>
    <w:tmpl w:val="3418C588"/>
    <w:numStyleLink w:val="Headings"/>
  </w:abstractNum>
  <w:abstractNum w:abstractNumId="12">
    <w:nsid w:val="3DAC1D5A"/>
    <w:multiLevelType w:val="multilevel"/>
    <w:tmpl w:val="75603EBA"/>
    <w:lvl w:ilvl="0">
      <w:start w:val="1"/>
      <w:numFmt w:val="decimal"/>
      <w:pStyle w:val="Heading1"/>
      <w:suff w:val="space"/>
      <w:lvlText w:val="PART %1"/>
      <w:lvlJc w:val="left"/>
      <w:pPr>
        <w:ind w:left="360" w:hanging="360"/>
      </w:pPr>
      <w:rPr>
        <w:rFonts w:ascii="Cambria" w:hAnsi="Cambria" w:hint="default"/>
        <w:b/>
        <w:i w:val="0"/>
        <w:sz w:val="24"/>
      </w:rPr>
    </w:lvl>
    <w:lvl w:ilvl="1">
      <w:start w:val="1"/>
      <w:numFmt w:val="decimalZero"/>
      <w:pStyle w:val="Heading2"/>
      <w:lvlText w:val="1.%2"/>
      <w:lvlJc w:val="left"/>
      <w:pPr>
        <w:tabs>
          <w:tab w:val="num" w:pos="1152"/>
        </w:tabs>
        <w:ind w:left="1080" w:hanging="720"/>
      </w:pPr>
      <w:rPr>
        <w:rFonts w:hint="default"/>
      </w:rPr>
    </w:lvl>
    <w:lvl w:ilvl="2">
      <w:start w:val="1"/>
      <w:numFmt w:val="upperLetter"/>
      <w:pStyle w:val="Heading3"/>
      <w:lvlText w:val="%3."/>
      <w:lvlJc w:val="left"/>
      <w:pPr>
        <w:ind w:left="126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asciiTheme="majorHAnsi" w:eastAsiaTheme="majorEastAsia" w:hAnsiTheme="majorHAnsi" w:cstheme="majorBidi" w:hint="default"/>
      </w:rPr>
    </w:lvl>
    <w:lvl w:ilvl="5">
      <w:start w:val="1"/>
      <w:numFmt w:val="decimal"/>
      <w:pStyle w:val="Heading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EA502AE"/>
    <w:multiLevelType w:val="multilevel"/>
    <w:tmpl w:val="78605C7C"/>
    <w:lvl w:ilvl="0">
      <w:start w:val="1"/>
      <w:numFmt w:val="decimal"/>
      <w:suff w:val="nothing"/>
      <w:lvlText w:val="PART %1 - "/>
      <w:lvlJc w:val="left"/>
      <w:pPr>
        <w:ind w:left="540" w:firstLine="0"/>
      </w:pPr>
      <w:rPr>
        <w:rFonts w:hint="default"/>
      </w:rPr>
    </w:lvl>
    <w:lvl w:ilvl="1">
      <w:numFmt w:val="decimal"/>
      <w:suff w:val="nothing"/>
      <w:lvlText w:val="SCHEDULE %2 - "/>
      <w:lvlJc w:val="left"/>
      <w:pPr>
        <w:ind w:left="0" w:firstLine="0"/>
      </w:pPr>
      <w:rPr>
        <w:rFonts w:hint="default"/>
      </w:rPr>
    </w:lvl>
    <w:lvl w:ilvl="2">
      <w:start w:val="1"/>
      <w:numFmt w:val="upperLetter"/>
      <w:pStyle w:val="ARCATParagraph"/>
      <w:suff w:val="nothing"/>
      <w:lvlText w:val="%3."/>
      <w:lvlJc w:val="left"/>
      <w:pPr>
        <w:ind w:left="0" w:firstLine="0"/>
      </w:pPr>
      <w:rPr>
        <w:rFonts w:ascii="Arial" w:eastAsia="Times New Roman" w:hAnsi="Arial" w:cs="Arial"/>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heme="majorHAnsi" w:hAnsiTheme="majorHAnsi" w:hint="default"/>
        <w:sz w:val="24"/>
        <w:szCs w:val="24"/>
      </w:rPr>
    </w:lvl>
    <w:lvl w:ilvl="5">
      <w:start w:val="1"/>
      <w:numFmt w:val="decimal"/>
      <w:lvlText w:val="%6."/>
      <w:lvlJc w:val="left"/>
      <w:pPr>
        <w:tabs>
          <w:tab w:val="num" w:pos="1476"/>
        </w:tabs>
        <w:ind w:left="147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nsid w:val="3FB848E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5">
    <w:nsid w:val="43206B92"/>
    <w:multiLevelType w:val="multilevel"/>
    <w:tmpl w:val="3418C588"/>
    <w:numStyleLink w:val="Headings"/>
  </w:abstractNum>
  <w:abstractNum w:abstractNumId="16">
    <w:nsid w:val="4E130740"/>
    <w:multiLevelType w:val="hybridMultilevel"/>
    <w:tmpl w:val="9C48E89A"/>
    <w:lvl w:ilvl="0" w:tplc="E946AD5E">
      <w:start w:val="1"/>
      <w:numFmt w:val="bullet"/>
      <w:lvlText w:val=""/>
      <w:lvlJc w:val="left"/>
      <w:pPr>
        <w:ind w:left="1440" w:hanging="360"/>
      </w:pPr>
      <w:rPr>
        <w:rFonts w:ascii="Symbol" w:hAnsi="Symbol" w:hint="default"/>
      </w:rPr>
    </w:lvl>
    <w:lvl w:ilvl="1" w:tplc="7D20CEB2" w:tentative="1">
      <w:start w:val="1"/>
      <w:numFmt w:val="bullet"/>
      <w:lvlText w:val="o"/>
      <w:lvlJc w:val="left"/>
      <w:pPr>
        <w:ind w:left="2160" w:hanging="360"/>
      </w:pPr>
      <w:rPr>
        <w:rFonts w:ascii="Courier New" w:hAnsi="Courier New" w:cs="Courier New" w:hint="default"/>
      </w:rPr>
    </w:lvl>
    <w:lvl w:ilvl="2" w:tplc="0E96D78E" w:tentative="1">
      <w:start w:val="1"/>
      <w:numFmt w:val="bullet"/>
      <w:lvlText w:val=""/>
      <w:lvlJc w:val="left"/>
      <w:pPr>
        <w:ind w:left="2880" w:hanging="360"/>
      </w:pPr>
      <w:rPr>
        <w:rFonts w:ascii="Wingdings" w:hAnsi="Wingdings" w:hint="default"/>
      </w:rPr>
    </w:lvl>
    <w:lvl w:ilvl="3" w:tplc="1902CEB4" w:tentative="1">
      <w:start w:val="1"/>
      <w:numFmt w:val="bullet"/>
      <w:lvlText w:val=""/>
      <w:lvlJc w:val="left"/>
      <w:pPr>
        <w:ind w:left="3600" w:hanging="360"/>
      </w:pPr>
      <w:rPr>
        <w:rFonts w:ascii="Symbol" w:hAnsi="Symbol" w:hint="default"/>
      </w:rPr>
    </w:lvl>
    <w:lvl w:ilvl="4" w:tplc="5E240C2C" w:tentative="1">
      <w:start w:val="1"/>
      <w:numFmt w:val="bullet"/>
      <w:lvlText w:val="o"/>
      <w:lvlJc w:val="left"/>
      <w:pPr>
        <w:ind w:left="4320" w:hanging="360"/>
      </w:pPr>
      <w:rPr>
        <w:rFonts w:ascii="Courier New" w:hAnsi="Courier New" w:cs="Courier New" w:hint="default"/>
      </w:rPr>
    </w:lvl>
    <w:lvl w:ilvl="5" w:tplc="4B3A4F76" w:tentative="1">
      <w:start w:val="1"/>
      <w:numFmt w:val="bullet"/>
      <w:lvlText w:val=""/>
      <w:lvlJc w:val="left"/>
      <w:pPr>
        <w:ind w:left="5040" w:hanging="360"/>
      </w:pPr>
      <w:rPr>
        <w:rFonts w:ascii="Wingdings" w:hAnsi="Wingdings" w:hint="default"/>
      </w:rPr>
    </w:lvl>
    <w:lvl w:ilvl="6" w:tplc="EF2E3BBC" w:tentative="1">
      <w:start w:val="1"/>
      <w:numFmt w:val="bullet"/>
      <w:lvlText w:val=""/>
      <w:lvlJc w:val="left"/>
      <w:pPr>
        <w:ind w:left="5760" w:hanging="360"/>
      </w:pPr>
      <w:rPr>
        <w:rFonts w:ascii="Symbol" w:hAnsi="Symbol" w:hint="default"/>
      </w:rPr>
    </w:lvl>
    <w:lvl w:ilvl="7" w:tplc="F3DAAF5E" w:tentative="1">
      <w:start w:val="1"/>
      <w:numFmt w:val="bullet"/>
      <w:lvlText w:val="o"/>
      <w:lvlJc w:val="left"/>
      <w:pPr>
        <w:ind w:left="6480" w:hanging="360"/>
      </w:pPr>
      <w:rPr>
        <w:rFonts w:ascii="Courier New" w:hAnsi="Courier New" w:cs="Courier New" w:hint="default"/>
      </w:rPr>
    </w:lvl>
    <w:lvl w:ilvl="8" w:tplc="4D563AEC" w:tentative="1">
      <w:start w:val="1"/>
      <w:numFmt w:val="bullet"/>
      <w:lvlText w:val=""/>
      <w:lvlJc w:val="left"/>
      <w:pPr>
        <w:ind w:left="7200" w:hanging="360"/>
      </w:pPr>
      <w:rPr>
        <w:rFonts w:ascii="Wingdings" w:hAnsi="Wingdings" w:hint="default"/>
      </w:rPr>
    </w:lvl>
  </w:abstractNum>
  <w:abstractNum w:abstractNumId="17">
    <w:nsid w:val="50337929"/>
    <w:multiLevelType w:val="multilevel"/>
    <w:tmpl w:val="C8D04D9C"/>
    <w:lvl w:ilvl="0">
      <w:start w:val="1"/>
      <w:numFmt w:val="decimal"/>
      <w:pStyle w:val="PRT"/>
      <w:suff w:val="nothing"/>
      <w:lvlText w:val="PART %1 - "/>
      <w:lvlJc w:val="left"/>
      <w:pPr>
        <w:ind w:left="540" w:firstLine="0"/>
      </w:pPr>
      <w:rPr>
        <w:rFonts w:hint="default"/>
      </w:rPr>
    </w:lvl>
    <w:lvl w:ilvl="1">
      <w:numFmt w:val="decimal"/>
      <w:suff w:val="nothing"/>
      <w:lvlText w:val="SCHEDULE %2 - "/>
      <w:lvlJc w:val="left"/>
      <w:pPr>
        <w:ind w:left="0" w:firstLine="0"/>
      </w:pPr>
      <w:rPr>
        <w:rFonts w:hint="default"/>
      </w:rPr>
    </w:lvl>
    <w:lvl w:ilvl="2">
      <w:start w:val="1"/>
      <w:numFmt w:val="upperLetter"/>
      <w:suff w:val="nothing"/>
      <w:lvlText w:val="%3."/>
      <w:lvlJc w:val="left"/>
      <w:pPr>
        <w:ind w:left="0" w:firstLine="0"/>
      </w:pPr>
      <w:rPr>
        <w:rFonts w:ascii="Arial" w:eastAsia="Times New Roman" w:hAnsi="Arial" w:cs="Arial"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8">
    <w:nsid w:val="523461E0"/>
    <w:multiLevelType w:val="multilevel"/>
    <w:tmpl w:val="233AED4E"/>
    <w:lvl w:ilvl="0">
      <w:start w:val="2"/>
      <w:numFmt w:val="decimal"/>
      <w:lvlText w:val="%1"/>
      <w:lvlJc w:val="left"/>
      <w:pPr>
        <w:ind w:left="450" w:hanging="450"/>
      </w:pPr>
      <w:rPr>
        <w:rFonts w:hint="default"/>
      </w:rPr>
    </w:lvl>
    <w:lvl w:ilvl="1">
      <w:start w:val="1"/>
      <w:numFmt w:val="decimalZero"/>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9">
    <w:nsid w:val="5272196B"/>
    <w:multiLevelType w:val="hybridMultilevel"/>
    <w:tmpl w:val="B04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77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0F25F83"/>
    <w:multiLevelType w:val="hybridMultilevel"/>
    <w:tmpl w:val="F2C870B8"/>
    <w:lvl w:ilvl="0" w:tplc="A560F670">
      <w:start w:val="1"/>
      <w:numFmt w:val="decimalZero"/>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CF0697"/>
    <w:multiLevelType w:val="multilevel"/>
    <w:tmpl w:val="3418C588"/>
    <w:numStyleLink w:val="Headings"/>
  </w:abstractNum>
  <w:abstractNum w:abstractNumId="23">
    <w:nsid w:val="65DA1BD0"/>
    <w:multiLevelType w:val="multilevel"/>
    <w:tmpl w:val="3418C588"/>
    <w:styleLink w:val="Headings"/>
    <w:lvl w:ilvl="0">
      <w:start w:val="1"/>
      <w:numFmt w:val="decimal"/>
      <w:suff w:val="space"/>
      <w:lvlText w:val="PART %1"/>
      <w:lvlJc w:val="left"/>
      <w:pPr>
        <w:ind w:left="360" w:hanging="360"/>
      </w:pPr>
      <w:rPr>
        <w:rFonts w:ascii="Cambria" w:hAnsi="Cambria" w:hint="default"/>
        <w:b/>
        <w:i w:val="0"/>
        <w:sz w:val="24"/>
      </w:rPr>
    </w:lvl>
    <w:lvl w:ilvl="1">
      <w:start w:val="1"/>
      <w:numFmt w:val="decimalZero"/>
      <w:lvlText w:val="1.%2"/>
      <w:lvlJc w:val="left"/>
      <w:pPr>
        <w:tabs>
          <w:tab w:val="num" w:pos="7452"/>
        </w:tabs>
        <w:ind w:left="7380" w:hanging="72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heme="majorHAnsi" w:eastAsiaTheme="majorEastAsia" w:hAnsiTheme="majorHAnsi" w:cstheme="majorBidi"/>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872270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9612D3"/>
    <w:multiLevelType w:val="hybridMultilevel"/>
    <w:tmpl w:val="45C27582"/>
    <w:lvl w:ilvl="0" w:tplc="AB94DE9A">
      <w:start w:val="1"/>
      <w:numFmt w:val="upperLetter"/>
      <w:lvlText w:val="%1."/>
      <w:lvlJc w:val="left"/>
      <w:pPr>
        <w:ind w:left="1080" w:hanging="360"/>
      </w:pPr>
      <w:rPr>
        <w:rFonts w:hint="default"/>
      </w:rPr>
    </w:lvl>
    <w:lvl w:ilvl="1" w:tplc="40EADFD6">
      <w:start w:val="1"/>
      <w:numFmt w:val="lowerLetter"/>
      <w:lvlText w:val="%2."/>
      <w:lvlJc w:val="left"/>
      <w:pPr>
        <w:ind w:left="1800" w:hanging="360"/>
      </w:pPr>
    </w:lvl>
    <w:lvl w:ilvl="2" w:tplc="BB38F924">
      <w:start w:val="1"/>
      <w:numFmt w:val="lowerRoman"/>
      <w:lvlText w:val="%3."/>
      <w:lvlJc w:val="right"/>
      <w:pPr>
        <w:ind w:left="2520" w:hanging="180"/>
      </w:pPr>
    </w:lvl>
    <w:lvl w:ilvl="3" w:tplc="83F28086" w:tentative="1">
      <w:start w:val="1"/>
      <w:numFmt w:val="decimal"/>
      <w:lvlText w:val="%4."/>
      <w:lvlJc w:val="left"/>
      <w:pPr>
        <w:ind w:left="3240" w:hanging="360"/>
      </w:pPr>
    </w:lvl>
    <w:lvl w:ilvl="4" w:tplc="123CDA9C" w:tentative="1">
      <w:start w:val="1"/>
      <w:numFmt w:val="lowerLetter"/>
      <w:lvlText w:val="%5."/>
      <w:lvlJc w:val="left"/>
      <w:pPr>
        <w:ind w:left="3960" w:hanging="360"/>
      </w:pPr>
    </w:lvl>
    <w:lvl w:ilvl="5" w:tplc="202230CC" w:tentative="1">
      <w:start w:val="1"/>
      <w:numFmt w:val="lowerRoman"/>
      <w:lvlText w:val="%6."/>
      <w:lvlJc w:val="right"/>
      <w:pPr>
        <w:ind w:left="4680" w:hanging="180"/>
      </w:pPr>
    </w:lvl>
    <w:lvl w:ilvl="6" w:tplc="7E76EE7E" w:tentative="1">
      <w:start w:val="1"/>
      <w:numFmt w:val="decimal"/>
      <w:lvlText w:val="%7."/>
      <w:lvlJc w:val="left"/>
      <w:pPr>
        <w:ind w:left="5400" w:hanging="360"/>
      </w:pPr>
    </w:lvl>
    <w:lvl w:ilvl="7" w:tplc="063CA53C" w:tentative="1">
      <w:start w:val="1"/>
      <w:numFmt w:val="lowerLetter"/>
      <w:lvlText w:val="%8."/>
      <w:lvlJc w:val="left"/>
      <w:pPr>
        <w:ind w:left="6120" w:hanging="360"/>
      </w:pPr>
    </w:lvl>
    <w:lvl w:ilvl="8" w:tplc="6172A6FC" w:tentative="1">
      <w:start w:val="1"/>
      <w:numFmt w:val="lowerRoman"/>
      <w:lvlText w:val="%9."/>
      <w:lvlJc w:val="right"/>
      <w:pPr>
        <w:ind w:left="6840" w:hanging="180"/>
      </w:pPr>
    </w:lvl>
  </w:abstractNum>
  <w:abstractNum w:abstractNumId="26">
    <w:nsid w:val="78970FC3"/>
    <w:multiLevelType w:val="hybridMultilevel"/>
    <w:tmpl w:val="85EAF066"/>
    <w:lvl w:ilvl="0" w:tplc="B852D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A23E12"/>
    <w:multiLevelType w:val="multilevel"/>
    <w:tmpl w:val="03901666"/>
    <w:lvl w:ilvl="0">
      <w:start w:val="1"/>
      <w:numFmt w:val="decimal"/>
      <w:lvlText w:val="%1"/>
      <w:lvlJc w:val="left"/>
      <w:pPr>
        <w:ind w:left="570" w:hanging="57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D5C0D8B"/>
    <w:multiLevelType w:val="hybridMultilevel"/>
    <w:tmpl w:val="75325D9A"/>
    <w:lvl w:ilvl="0" w:tplc="0284ED0C">
      <w:start w:val="1"/>
      <w:numFmt w:val="bullet"/>
      <w:lvlText w:val=""/>
      <w:lvlJc w:val="left"/>
      <w:pPr>
        <w:ind w:left="720" w:hanging="360"/>
      </w:pPr>
      <w:rPr>
        <w:rFonts w:ascii="Symbol" w:hAnsi="Symbol" w:hint="default"/>
      </w:rPr>
    </w:lvl>
    <w:lvl w:ilvl="1" w:tplc="6E66BDB6" w:tentative="1">
      <w:start w:val="1"/>
      <w:numFmt w:val="bullet"/>
      <w:lvlText w:val="o"/>
      <w:lvlJc w:val="left"/>
      <w:pPr>
        <w:ind w:left="1440" w:hanging="360"/>
      </w:pPr>
      <w:rPr>
        <w:rFonts w:ascii="Courier New" w:hAnsi="Courier New" w:cs="Courier New" w:hint="default"/>
      </w:rPr>
    </w:lvl>
    <w:lvl w:ilvl="2" w:tplc="A0B4C3D2" w:tentative="1">
      <w:start w:val="1"/>
      <w:numFmt w:val="bullet"/>
      <w:lvlText w:val=""/>
      <w:lvlJc w:val="left"/>
      <w:pPr>
        <w:ind w:left="2160" w:hanging="360"/>
      </w:pPr>
      <w:rPr>
        <w:rFonts w:ascii="Wingdings" w:hAnsi="Wingdings" w:hint="default"/>
      </w:rPr>
    </w:lvl>
    <w:lvl w:ilvl="3" w:tplc="FB72F814" w:tentative="1">
      <w:start w:val="1"/>
      <w:numFmt w:val="bullet"/>
      <w:lvlText w:val=""/>
      <w:lvlJc w:val="left"/>
      <w:pPr>
        <w:ind w:left="2880" w:hanging="360"/>
      </w:pPr>
      <w:rPr>
        <w:rFonts w:ascii="Symbol" w:hAnsi="Symbol" w:hint="default"/>
      </w:rPr>
    </w:lvl>
    <w:lvl w:ilvl="4" w:tplc="CBCA8CC2" w:tentative="1">
      <w:start w:val="1"/>
      <w:numFmt w:val="bullet"/>
      <w:lvlText w:val="o"/>
      <w:lvlJc w:val="left"/>
      <w:pPr>
        <w:ind w:left="3600" w:hanging="360"/>
      </w:pPr>
      <w:rPr>
        <w:rFonts w:ascii="Courier New" w:hAnsi="Courier New" w:cs="Courier New" w:hint="default"/>
      </w:rPr>
    </w:lvl>
    <w:lvl w:ilvl="5" w:tplc="5AC0CF6A" w:tentative="1">
      <w:start w:val="1"/>
      <w:numFmt w:val="bullet"/>
      <w:lvlText w:val=""/>
      <w:lvlJc w:val="left"/>
      <w:pPr>
        <w:ind w:left="4320" w:hanging="360"/>
      </w:pPr>
      <w:rPr>
        <w:rFonts w:ascii="Wingdings" w:hAnsi="Wingdings" w:hint="default"/>
      </w:rPr>
    </w:lvl>
    <w:lvl w:ilvl="6" w:tplc="930CD350" w:tentative="1">
      <w:start w:val="1"/>
      <w:numFmt w:val="bullet"/>
      <w:lvlText w:val=""/>
      <w:lvlJc w:val="left"/>
      <w:pPr>
        <w:ind w:left="5040" w:hanging="360"/>
      </w:pPr>
      <w:rPr>
        <w:rFonts w:ascii="Symbol" w:hAnsi="Symbol" w:hint="default"/>
      </w:rPr>
    </w:lvl>
    <w:lvl w:ilvl="7" w:tplc="5552C70E" w:tentative="1">
      <w:start w:val="1"/>
      <w:numFmt w:val="bullet"/>
      <w:lvlText w:val="o"/>
      <w:lvlJc w:val="left"/>
      <w:pPr>
        <w:ind w:left="5760" w:hanging="360"/>
      </w:pPr>
      <w:rPr>
        <w:rFonts w:ascii="Courier New" w:hAnsi="Courier New" w:cs="Courier New" w:hint="default"/>
      </w:rPr>
    </w:lvl>
    <w:lvl w:ilvl="8" w:tplc="01B6E80A"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5"/>
  </w:num>
  <w:num w:numId="4">
    <w:abstractNumId w:val="2"/>
  </w:num>
  <w:num w:numId="5">
    <w:abstractNumId w:val="3"/>
  </w:num>
  <w:num w:numId="6">
    <w:abstractNumId w:val="1"/>
  </w:num>
  <w:num w:numId="7">
    <w:abstractNumId w:val="27"/>
  </w:num>
  <w:num w:numId="8">
    <w:abstractNumId w:val="23"/>
  </w:num>
  <w:num w:numId="9">
    <w:abstractNumId w:val="11"/>
  </w:num>
  <w:num w:numId="10">
    <w:abstractNumId w:val="24"/>
  </w:num>
  <w:num w:numId="11">
    <w:abstractNumId w:val="22"/>
  </w:num>
  <w:num w:numId="12">
    <w:abstractNumId w:val="7"/>
  </w:num>
  <w:num w:numId="13">
    <w:abstractNumId w:val="8"/>
  </w:num>
  <w:num w:numId="14">
    <w:abstractNumId w:val="15"/>
  </w:num>
  <w:num w:numId="15">
    <w:abstractNumId w:val="9"/>
  </w:num>
  <w:num w:numId="16">
    <w:abstractNumId w:val="16"/>
  </w:num>
  <w:num w:numId="17">
    <w:abstractNumId w:val="28"/>
  </w:num>
  <w:num w:numId="18">
    <w:abstractNumId w:val="12"/>
  </w:num>
  <w:num w:numId="19">
    <w:abstractNumId w:val="5"/>
  </w:num>
  <w:num w:numId="20">
    <w:abstractNumId w:val="0"/>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12"/>
  </w:num>
  <w:num w:numId="29">
    <w:abstractNumId w:val="12"/>
  </w:num>
  <w:num w:numId="30">
    <w:abstractNumId w:val="14"/>
  </w:num>
  <w:num w:numId="31">
    <w:abstractNumId w:val="18"/>
  </w:num>
  <w:num w:numId="32">
    <w:abstractNumId w:val="4"/>
  </w:num>
  <w:num w:numId="33">
    <w:abstractNumId w:val="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3"/>
  </w:num>
  <w:num w:numId="4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F7629E"/>
    <w:rsid w:val="000115A8"/>
    <w:rsid w:val="00012F57"/>
    <w:rsid w:val="00024BA5"/>
    <w:rsid w:val="00026BC4"/>
    <w:rsid w:val="00035F0E"/>
    <w:rsid w:val="0004675E"/>
    <w:rsid w:val="00097F3E"/>
    <w:rsid w:val="000B1620"/>
    <w:rsid w:val="000B1DD7"/>
    <w:rsid w:val="000B23D8"/>
    <w:rsid w:val="000B2D00"/>
    <w:rsid w:val="000C4773"/>
    <w:rsid w:val="000D5EDA"/>
    <w:rsid w:val="000E4326"/>
    <w:rsid w:val="00100421"/>
    <w:rsid w:val="001640A3"/>
    <w:rsid w:val="00167C49"/>
    <w:rsid w:val="00173E57"/>
    <w:rsid w:val="001774A2"/>
    <w:rsid w:val="001A2DDA"/>
    <w:rsid w:val="001B11B4"/>
    <w:rsid w:val="001B356B"/>
    <w:rsid w:val="001B5942"/>
    <w:rsid w:val="001C54A6"/>
    <w:rsid w:val="001D1BCF"/>
    <w:rsid w:val="001F784D"/>
    <w:rsid w:val="002013F0"/>
    <w:rsid w:val="00243B47"/>
    <w:rsid w:val="002463A7"/>
    <w:rsid w:val="0028736D"/>
    <w:rsid w:val="002910AB"/>
    <w:rsid w:val="002A032F"/>
    <w:rsid w:val="002A116B"/>
    <w:rsid w:val="002B6A25"/>
    <w:rsid w:val="002B6EE4"/>
    <w:rsid w:val="002E01CB"/>
    <w:rsid w:val="002F0E0D"/>
    <w:rsid w:val="002F24D9"/>
    <w:rsid w:val="00301026"/>
    <w:rsid w:val="003038E5"/>
    <w:rsid w:val="00303F86"/>
    <w:rsid w:val="00330A71"/>
    <w:rsid w:val="00350F46"/>
    <w:rsid w:val="00353729"/>
    <w:rsid w:val="00367125"/>
    <w:rsid w:val="003A342C"/>
    <w:rsid w:val="003B0E16"/>
    <w:rsid w:val="003D737B"/>
    <w:rsid w:val="003E1CB8"/>
    <w:rsid w:val="003E25F4"/>
    <w:rsid w:val="003F1AD7"/>
    <w:rsid w:val="00414061"/>
    <w:rsid w:val="00427994"/>
    <w:rsid w:val="004329D0"/>
    <w:rsid w:val="00436E7E"/>
    <w:rsid w:val="004504EF"/>
    <w:rsid w:val="004557F1"/>
    <w:rsid w:val="00456072"/>
    <w:rsid w:val="0046184C"/>
    <w:rsid w:val="004826D0"/>
    <w:rsid w:val="004A1966"/>
    <w:rsid w:val="004A4EC2"/>
    <w:rsid w:val="004B298B"/>
    <w:rsid w:val="004C2FF8"/>
    <w:rsid w:val="004E7F7D"/>
    <w:rsid w:val="00514DE5"/>
    <w:rsid w:val="00523250"/>
    <w:rsid w:val="00527891"/>
    <w:rsid w:val="00532B10"/>
    <w:rsid w:val="00536F04"/>
    <w:rsid w:val="00565EDA"/>
    <w:rsid w:val="00576C44"/>
    <w:rsid w:val="00591B27"/>
    <w:rsid w:val="005A5D51"/>
    <w:rsid w:val="005B4B51"/>
    <w:rsid w:val="00600B67"/>
    <w:rsid w:val="00606336"/>
    <w:rsid w:val="00607F82"/>
    <w:rsid w:val="0065583C"/>
    <w:rsid w:val="00671D7A"/>
    <w:rsid w:val="00676225"/>
    <w:rsid w:val="00677B14"/>
    <w:rsid w:val="006820FB"/>
    <w:rsid w:val="006955F6"/>
    <w:rsid w:val="006A6613"/>
    <w:rsid w:val="006A6D41"/>
    <w:rsid w:val="006B33D4"/>
    <w:rsid w:val="006C144B"/>
    <w:rsid w:val="006E0446"/>
    <w:rsid w:val="006E3C10"/>
    <w:rsid w:val="00712B29"/>
    <w:rsid w:val="0071615E"/>
    <w:rsid w:val="0073453C"/>
    <w:rsid w:val="00742CB4"/>
    <w:rsid w:val="007463AB"/>
    <w:rsid w:val="00776381"/>
    <w:rsid w:val="007804C6"/>
    <w:rsid w:val="00793AF9"/>
    <w:rsid w:val="007D374B"/>
    <w:rsid w:val="007E4344"/>
    <w:rsid w:val="0080028B"/>
    <w:rsid w:val="008076FD"/>
    <w:rsid w:val="008141C4"/>
    <w:rsid w:val="00815BE0"/>
    <w:rsid w:val="008172FD"/>
    <w:rsid w:val="00835F3D"/>
    <w:rsid w:val="00837C11"/>
    <w:rsid w:val="00863627"/>
    <w:rsid w:val="00863A96"/>
    <w:rsid w:val="00880C88"/>
    <w:rsid w:val="0088466D"/>
    <w:rsid w:val="008E5D2D"/>
    <w:rsid w:val="008F6E9D"/>
    <w:rsid w:val="00905C2D"/>
    <w:rsid w:val="00925AE4"/>
    <w:rsid w:val="00936034"/>
    <w:rsid w:val="00943A7A"/>
    <w:rsid w:val="009500B1"/>
    <w:rsid w:val="00970922"/>
    <w:rsid w:val="0097793F"/>
    <w:rsid w:val="009809F3"/>
    <w:rsid w:val="0098281C"/>
    <w:rsid w:val="009961E5"/>
    <w:rsid w:val="009C4853"/>
    <w:rsid w:val="009C6EB5"/>
    <w:rsid w:val="009F6740"/>
    <w:rsid w:val="009F75AF"/>
    <w:rsid w:val="00A07F82"/>
    <w:rsid w:val="00A23BBC"/>
    <w:rsid w:val="00A601E2"/>
    <w:rsid w:val="00A713CE"/>
    <w:rsid w:val="00A800F0"/>
    <w:rsid w:val="00A81787"/>
    <w:rsid w:val="00A83ACF"/>
    <w:rsid w:val="00A871E3"/>
    <w:rsid w:val="00AE2515"/>
    <w:rsid w:val="00AE2C66"/>
    <w:rsid w:val="00AF36B2"/>
    <w:rsid w:val="00AF625C"/>
    <w:rsid w:val="00B0187E"/>
    <w:rsid w:val="00B52728"/>
    <w:rsid w:val="00B53C92"/>
    <w:rsid w:val="00B877A2"/>
    <w:rsid w:val="00BA55B0"/>
    <w:rsid w:val="00BC3F03"/>
    <w:rsid w:val="00BD3FED"/>
    <w:rsid w:val="00BE65B5"/>
    <w:rsid w:val="00BF5461"/>
    <w:rsid w:val="00BF75FF"/>
    <w:rsid w:val="00C05C99"/>
    <w:rsid w:val="00C06748"/>
    <w:rsid w:val="00C149E5"/>
    <w:rsid w:val="00C47C69"/>
    <w:rsid w:val="00C5712C"/>
    <w:rsid w:val="00C83695"/>
    <w:rsid w:val="00C915D4"/>
    <w:rsid w:val="00CA13E5"/>
    <w:rsid w:val="00CA3E07"/>
    <w:rsid w:val="00CB20DA"/>
    <w:rsid w:val="00CC0FE4"/>
    <w:rsid w:val="00CE588B"/>
    <w:rsid w:val="00CE64E9"/>
    <w:rsid w:val="00CF1143"/>
    <w:rsid w:val="00D022D1"/>
    <w:rsid w:val="00D10DFE"/>
    <w:rsid w:val="00D23EC3"/>
    <w:rsid w:val="00D43E67"/>
    <w:rsid w:val="00D520EC"/>
    <w:rsid w:val="00D52C9E"/>
    <w:rsid w:val="00D57565"/>
    <w:rsid w:val="00D64436"/>
    <w:rsid w:val="00D9675E"/>
    <w:rsid w:val="00D979F7"/>
    <w:rsid w:val="00D97F56"/>
    <w:rsid w:val="00DA23CA"/>
    <w:rsid w:val="00DA7F86"/>
    <w:rsid w:val="00DB1816"/>
    <w:rsid w:val="00DD522E"/>
    <w:rsid w:val="00DE2D54"/>
    <w:rsid w:val="00DF7C0C"/>
    <w:rsid w:val="00E059F7"/>
    <w:rsid w:val="00E241DC"/>
    <w:rsid w:val="00E46B2D"/>
    <w:rsid w:val="00E567CF"/>
    <w:rsid w:val="00E779AF"/>
    <w:rsid w:val="00EB468C"/>
    <w:rsid w:val="00ED3A65"/>
    <w:rsid w:val="00EE77FE"/>
    <w:rsid w:val="00EF1174"/>
    <w:rsid w:val="00F0375A"/>
    <w:rsid w:val="00F360AF"/>
    <w:rsid w:val="00F40ECC"/>
    <w:rsid w:val="00F432F0"/>
    <w:rsid w:val="00F43748"/>
    <w:rsid w:val="00F72E7D"/>
    <w:rsid w:val="00F7629E"/>
    <w:rsid w:val="00F84839"/>
    <w:rsid w:val="00FB05E4"/>
    <w:rsid w:val="00FB1DAC"/>
    <w:rsid w:val="00FB24D1"/>
    <w:rsid w:val="00FE361C"/>
    <w:rsid w:val="00FF1C5D"/>
    <w:rsid w:val="00FF4964"/>
    <w:rsid w:val="00FF5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50"/>
    <w:pPr>
      <w:keepNext/>
    </w:pPr>
    <w:rPr>
      <w:rFonts w:ascii="Cambria" w:hAnsi="Cambria"/>
      <w:sz w:val="24"/>
    </w:rPr>
  </w:style>
  <w:style w:type="paragraph" w:styleId="Heading1">
    <w:name w:val="heading 1"/>
    <w:next w:val="Normal"/>
    <w:link w:val="Heading1Char"/>
    <w:uiPriority w:val="9"/>
    <w:qFormat/>
    <w:rsid w:val="00514DE5"/>
    <w:pPr>
      <w:keepNext/>
      <w:keepLines/>
      <w:numPr>
        <w:numId w:val="18"/>
      </w:numPr>
      <w:spacing w:before="240" w:after="0" w:line="240" w:lineRule="auto"/>
      <w:outlineLvl w:val="0"/>
    </w:pPr>
    <w:rPr>
      <w:rFonts w:asciiTheme="majorHAnsi" w:eastAsiaTheme="majorEastAsia" w:hAnsiTheme="majorHAnsi" w:cstheme="majorBidi"/>
      <w:b/>
      <w:bCs/>
      <w:caps/>
      <w:sz w:val="24"/>
      <w:szCs w:val="28"/>
    </w:rPr>
  </w:style>
  <w:style w:type="paragraph" w:styleId="Heading2">
    <w:name w:val="heading 2"/>
    <w:basedOn w:val="Heading1"/>
    <w:next w:val="Normal"/>
    <w:link w:val="Heading2Char"/>
    <w:uiPriority w:val="9"/>
    <w:unhideWhenUsed/>
    <w:qFormat/>
    <w:rsid w:val="00514DE5"/>
    <w:pPr>
      <w:numPr>
        <w:ilvl w:val="1"/>
      </w:numPr>
      <w:tabs>
        <w:tab w:val="num" w:pos="792"/>
      </w:tabs>
      <w:ind w:left="720"/>
      <w:outlineLvl w:val="1"/>
    </w:pPr>
    <w:rPr>
      <w:b w:val="0"/>
    </w:rPr>
  </w:style>
  <w:style w:type="paragraph" w:styleId="Heading3">
    <w:name w:val="heading 3"/>
    <w:basedOn w:val="Heading2"/>
    <w:next w:val="Normal"/>
    <w:link w:val="Heading3Char"/>
    <w:uiPriority w:val="9"/>
    <w:unhideWhenUsed/>
    <w:qFormat/>
    <w:rsid w:val="00514DE5"/>
    <w:pPr>
      <w:numPr>
        <w:ilvl w:val="2"/>
      </w:numPr>
      <w:tabs>
        <w:tab w:val="num" w:pos="1152"/>
      </w:tabs>
      <w:outlineLvl w:val="2"/>
    </w:pPr>
    <w:rPr>
      <w:caps w:val="0"/>
    </w:rPr>
  </w:style>
  <w:style w:type="paragraph" w:styleId="Heading4">
    <w:name w:val="heading 4"/>
    <w:basedOn w:val="Heading3"/>
    <w:next w:val="Normal"/>
    <w:link w:val="Heading4Char"/>
    <w:uiPriority w:val="9"/>
    <w:unhideWhenUsed/>
    <w:qFormat/>
    <w:rsid w:val="00514DE5"/>
    <w:pPr>
      <w:numPr>
        <w:ilvl w:val="3"/>
      </w:numPr>
      <w:spacing w:before="200"/>
      <w:outlineLvl w:val="3"/>
    </w:pPr>
    <w:rPr>
      <w:bCs w:val="0"/>
      <w:iCs/>
    </w:rPr>
  </w:style>
  <w:style w:type="paragraph" w:styleId="Heading5">
    <w:name w:val="heading 5"/>
    <w:basedOn w:val="Heading4"/>
    <w:next w:val="Normal"/>
    <w:link w:val="Heading5Char"/>
    <w:uiPriority w:val="9"/>
    <w:unhideWhenUsed/>
    <w:qFormat/>
    <w:rsid w:val="00514DE5"/>
    <w:pPr>
      <w:numPr>
        <w:ilvl w:val="4"/>
      </w:numPr>
      <w:outlineLvl w:val="4"/>
    </w:pPr>
  </w:style>
  <w:style w:type="paragraph" w:styleId="Heading6">
    <w:name w:val="heading 6"/>
    <w:basedOn w:val="Heading5"/>
    <w:next w:val="Normal"/>
    <w:link w:val="Heading6Char"/>
    <w:uiPriority w:val="9"/>
    <w:unhideWhenUsed/>
    <w:qFormat/>
    <w:rsid w:val="00514DE5"/>
    <w:pPr>
      <w:numPr>
        <w:ilvl w:val="5"/>
      </w:numPr>
      <w:outlineLvl w:val="5"/>
    </w:pPr>
  </w:style>
  <w:style w:type="paragraph" w:styleId="Heading7">
    <w:name w:val="heading 7"/>
    <w:basedOn w:val="Heading6"/>
    <w:next w:val="Normal"/>
    <w:link w:val="Heading7Char"/>
    <w:uiPriority w:val="9"/>
    <w:unhideWhenUsed/>
    <w:qFormat/>
    <w:rsid w:val="00936034"/>
    <w:pPr>
      <w:outlineLvl w:val="6"/>
    </w:pPr>
  </w:style>
  <w:style w:type="paragraph" w:styleId="Heading8">
    <w:name w:val="heading 8"/>
    <w:basedOn w:val="Heading2"/>
    <w:next w:val="Normal"/>
    <w:link w:val="Heading8Char"/>
    <w:uiPriority w:val="9"/>
    <w:unhideWhenUsed/>
    <w:qFormat/>
    <w:rsid w:val="00925AE4"/>
    <w:pPr>
      <w:numPr>
        <w:ilvl w:val="0"/>
        <w:numId w:val="32"/>
      </w:numPr>
      <w:ind w:left="360"/>
      <w:outlineLvl w:val="7"/>
    </w:pPr>
    <w:rPr>
      <w:color w:val="404040" w:themeColor="text1" w:themeTint="BF"/>
      <w:szCs w:val="20"/>
    </w:rPr>
  </w:style>
  <w:style w:type="paragraph" w:styleId="Heading9">
    <w:name w:val="heading 9"/>
    <w:basedOn w:val="Heading8"/>
    <w:next w:val="Normal"/>
    <w:link w:val="Heading9Char"/>
    <w:uiPriority w:val="9"/>
    <w:unhideWhenUsed/>
    <w:qFormat/>
    <w:rsid w:val="00925AE4"/>
    <w:pPr>
      <w:numPr>
        <w:numId w:val="33"/>
      </w:numPr>
      <w:spacing w:before="200"/>
      <w:ind w:left="36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10"/>
    <w:pPr>
      <w:ind w:left="720"/>
      <w:contextualSpacing/>
    </w:pPr>
  </w:style>
  <w:style w:type="character" w:customStyle="1" w:styleId="Heading1Char">
    <w:name w:val="Heading 1 Char"/>
    <w:basedOn w:val="DefaultParagraphFont"/>
    <w:link w:val="Heading1"/>
    <w:uiPriority w:val="9"/>
    <w:rsid w:val="00514DE5"/>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514DE5"/>
    <w:rPr>
      <w:rFonts w:asciiTheme="majorHAnsi" w:eastAsiaTheme="majorEastAsia" w:hAnsiTheme="majorHAnsi" w:cstheme="majorBidi"/>
      <w:bCs/>
      <w:caps/>
      <w:sz w:val="24"/>
      <w:szCs w:val="28"/>
    </w:rPr>
  </w:style>
  <w:style w:type="character" w:customStyle="1" w:styleId="Heading3Char">
    <w:name w:val="Heading 3 Char"/>
    <w:basedOn w:val="DefaultParagraphFont"/>
    <w:link w:val="Heading3"/>
    <w:uiPriority w:val="9"/>
    <w:rsid w:val="00514DE5"/>
    <w:rPr>
      <w:rFonts w:asciiTheme="majorHAnsi" w:eastAsiaTheme="majorEastAsia" w:hAnsiTheme="majorHAnsi" w:cstheme="majorBidi"/>
      <w:bCs/>
      <w:sz w:val="24"/>
      <w:szCs w:val="28"/>
    </w:rPr>
  </w:style>
  <w:style w:type="character" w:customStyle="1" w:styleId="Heading4Char">
    <w:name w:val="Heading 4 Char"/>
    <w:basedOn w:val="DefaultParagraphFont"/>
    <w:link w:val="Heading4"/>
    <w:uiPriority w:val="9"/>
    <w:rsid w:val="00514DE5"/>
    <w:rPr>
      <w:rFonts w:asciiTheme="majorHAnsi" w:eastAsiaTheme="majorEastAsia" w:hAnsiTheme="majorHAnsi" w:cstheme="majorBidi"/>
      <w:iCs/>
      <w:sz w:val="24"/>
      <w:szCs w:val="28"/>
    </w:rPr>
  </w:style>
  <w:style w:type="character" w:customStyle="1" w:styleId="Heading5Char">
    <w:name w:val="Heading 5 Char"/>
    <w:basedOn w:val="DefaultParagraphFont"/>
    <w:link w:val="Heading5"/>
    <w:uiPriority w:val="9"/>
    <w:rsid w:val="00514DE5"/>
    <w:rPr>
      <w:rFonts w:asciiTheme="majorHAnsi" w:eastAsiaTheme="majorEastAsia" w:hAnsiTheme="majorHAnsi" w:cstheme="majorBidi"/>
      <w:iCs/>
      <w:sz w:val="24"/>
      <w:szCs w:val="28"/>
    </w:rPr>
  </w:style>
  <w:style w:type="character" w:customStyle="1" w:styleId="Heading6Char">
    <w:name w:val="Heading 6 Char"/>
    <w:basedOn w:val="DefaultParagraphFont"/>
    <w:link w:val="Heading6"/>
    <w:uiPriority w:val="9"/>
    <w:rsid w:val="00514DE5"/>
    <w:rPr>
      <w:rFonts w:asciiTheme="majorHAnsi" w:eastAsiaTheme="majorEastAsia" w:hAnsiTheme="majorHAnsi" w:cstheme="majorBidi"/>
      <w:iCs/>
      <w:sz w:val="24"/>
      <w:szCs w:val="28"/>
    </w:rPr>
  </w:style>
  <w:style w:type="character" w:customStyle="1" w:styleId="Heading7Char">
    <w:name w:val="Heading 7 Char"/>
    <w:basedOn w:val="DefaultParagraphFont"/>
    <w:link w:val="Heading7"/>
    <w:uiPriority w:val="9"/>
    <w:rsid w:val="00936034"/>
    <w:rPr>
      <w:rFonts w:eastAsiaTheme="majorEastAsia" w:cstheme="majorBidi"/>
      <w:bCs/>
      <w:iCs/>
    </w:rPr>
  </w:style>
  <w:style w:type="character" w:customStyle="1" w:styleId="Heading8Char">
    <w:name w:val="Heading 8 Char"/>
    <w:basedOn w:val="DefaultParagraphFont"/>
    <w:link w:val="Heading8"/>
    <w:uiPriority w:val="9"/>
    <w:rsid w:val="00925AE4"/>
    <w:rPr>
      <w:rFonts w:asciiTheme="majorHAnsi" w:eastAsiaTheme="majorEastAsia" w:hAnsiTheme="majorHAnsi" w:cstheme="majorBidi"/>
      <w:bCs/>
      <w:caps/>
      <w:color w:val="404040" w:themeColor="text1" w:themeTint="BF"/>
      <w:sz w:val="24"/>
      <w:szCs w:val="20"/>
    </w:rPr>
  </w:style>
  <w:style w:type="numbering" w:customStyle="1" w:styleId="Headings">
    <w:name w:val="Headings"/>
    <w:uiPriority w:val="99"/>
    <w:rsid w:val="00514DE5"/>
    <w:pPr>
      <w:numPr>
        <w:numId w:val="8"/>
      </w:numPr>
    </w:pPr>
  </w:style>
  <w:style w:type="numbering" w:customStyle="1" w:styleId="Style1">
    <w:name w:val="Style1"/>
    <w:uiPriority w:val="99"/>
    <w:rsid w:val="0098281C"/>
    <w:pPr>
      <w:numPr>
        <w:numId w:val="10"/>
      </w:numPr>
    </w:pPr>
  </w:style>
  <w:style w:type="character" w:styleId="Hyperlink">
    <w:name w:val="Hyperlink"/>
    <w:basedOn w:val="DefaultParagraphFont"/>
    <w:uiPriority w:val="99"/>
    <w:unhideWhenUsed/>
    <w:rsid w:val="006B33D4"/>
    <w:rPr>
      <w:color w:val="0000FF" w:themeColor="hyperlink"/>
      <w:u w:val="single"/>
    </w:rPr>
  </w:style>
  <w:style w:type="paragraph" w:styleId="Header">
    <w:name w:val="header"/>
    <w:basedOn w:val="Normal"/>
    <w:link w:val="HeaderChar"/>
    <w:uiPriority w:val="99"/>
    <w:semiHidden/>
    <w:unhideWhenUsed/>
    <w:rsid w:val="006B33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3D4"/>
  </w:style>
  <w:style w:type="paragraph" w:styleId="Footer">
    <w:name w:val="footer"/>
    <w:basedOn w:val="Normal"/>
    <w:link w:val="FooterChar"/>
    <w:uiPriority w:val="99"/>
    <w:semiHidden/>
    <w:unhideWhenUsed/>
    <w:rsid w:val="006B3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3D4"/>
  </w:style>
  <w:style w:type="character" w:styleId="CommentReference">
    <w:name w:val="annotation reference"/>
    <w:basedOn w:val="DefaultParagraphFont"/>
    <w:uiPriority w:val="99"/>
    <w:semiHidden/>
    <w:unhideWhenUsed/>
    <w:rsid w:val="00173E57"/>
    <w:rPr>
      <w:sz w:val="16"/>
      <w:szCs w:val="16"/>
    </w:rPr>
  </w:style>
  <w:style w:type="paragraph" w:styleId="CommentText">
    <w:name w:val="annotation text"/>
    <w:basedOn w:val="Normal"/>
    <w:link w:val="CommentTextChar"/>
    <w:uiPriority w:val="99"/>
    <w:semiHidden/>
    <w:unhideWhenUsed/>
    <w:rsid w:val="00173E57"/>
    <w:pPr>
      <w:spacing w:line="240" w:lineRule="auto"/>
    </w:pPr>
    <w:rPr>
      <w:sz w:val="20"/>
      <w:szCs w:val="20"/>
    </w:rPr>
  </w:style>
  <w:style w:type="character" w:customStyle="1" w:styleId="CommentTextChar">
    <w:name w:val="Comment Text Char"/>
    <w:basedOn w:val="DefaultParagraphFont"/>
    <w:link w:val="CommentText"/>
    <w:uiPriority w:val="99"/>
    <w:semiHidden/>
    <w:rsid w:val="00173E5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73E57"/>
    <w:rPr>
      <w:b/>
      <w:bCs/>
    </w:rPr>
  </w:style>
  <w:style w:type="character" w:customStyle="1" w:styleId="CommentSubjectChar">
    <w:name w:val="Comment Subject Char"/>
    <w:basedOn w:val="CommentTextChar"/>
    <w:link w:val="CommentSubject"/>
    <w:uiPriority w:val="99"/>
    <w:semiHidden/>
    <w:rsid w:val="00173E57"/>
    <w:rPr>
      <w:b/>
      <w:bCs/>
    </w:rPr>
  </w:style>
  <w:style w:type="paragraph" w:styleId="BalloonText">
    <w:name w:val="Balloon Text"/>
    <w:basedOn w:val="Normal"/>
    <w:link w:val="BalloonTextChar"/>
    <w:uiPriority w:val="99"/>
    <w:semiHidden/>
    <w:unhideWhenUsed/>
    <w:rsid w:val="0017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57"/>
    <w:rPr>
      <w:rFonts w:ascii="Tahoma" w:hAnsi="Tahoma" w:cs="Tahoma"/>
      <w:sz w:val="16"/>
      <w:szCs w:val="16"/>
    </w:rPr>
  </w:style>
  <w:style w:type="character" w:customStyle="1" w:styleId="Heading9Char">
    <w:name w:val="Heading 9 Char"/>
    <w:basedOn w:val="DefaultParagraphFont"/>
    <w:link w:val="Heading9"/>
    <w:uiPriority w:val="9"/>
    <w:rsid w:val="00925AE4"/>
    <w:rPr>
      <w:rFonts w:asciiTheme="majorHAnsi" w:eastAsiaTheme="majorEastAsia" w:hAnsiTheme="majorHAnsi" w:cstheme="majorBidi"/>
      <w:bCs/>
      <w:iCs/>
      <w:caps/>
      <w:color w:val="404040" w:themeColor="text1" w:themeTint="BF"/>
      <w:sz w:val="24"/>
      <w:szCs w:val="20"/>
    </w:rPr>
  </w:style>
  <w:style w:type="character" w:styleId="PlaceholderText">
    <w:name w:val="Placeholder Text"/>
    <w:basedOn w:val="DefaultParagraphFont"/>
    <w:uiPriority w:val="99"/>
    <w:semiHidden/>
    <w:rsid w:val="00303F86"/>
    <w:rPr>
      <w:color w:val="808080"/>
    </w:rPr>
  </w:style>
  <w:style w:type="paragraph" w:customStyle="1" w:styleId="PRT">
    <w:name w:val="PRT"/>
    <w:basedOn w:val="Normal"/>
    <w:next w:val="Normal"/>
    <w:autoRedefine/>
    <w:rsid w:val="00F360AF"/>
    <w:pPr>
      <w:numPr>
        <w:numId w:val="47"/>
      </w:numPr>
      <w:spacing w:before="200" w:line="240" w:lineRule="auto"/>
      <w:ind w:left="0"/>
      <w:jc w:val="both"/>
    </w:pPr>
    <w:rPr>
      <w:rFonts w:ascii="Arial" w:eastAsia="Times New Roman" w:hAnsi="Arial" w:cs="Times New Roman"/>
      <w:b/>
      <w:bCs/>
      <w:iCs/>
      <w:sz w:val="20"/>
      <w:szCs w:val="20"/>
    </w:rPr>
  </w:style>
  <w:style w:type="paragraph" w:customStyle="1" w:styleId="PR1">
    <w:name w:val="PR1"/>
    <w:basedOn w:val="Normal"/>
    <w:autoRedefine/>
    <w:rsid w:val="00F360AF"/>
    <w:pPr>
      <w:keepNext w:val="0"/>
      <w:keepLines/>
      <w:numPr>
        <w:ilvl w:val="4"/>
        <w:numId w:val="45"/>
      </w:numPr>
      <w:spacing w:line="240" w:lineRule="auto"/>
    </w:pPr>
    <w:rPr>
      <w:rFonts w:ascii="Arial" w:eastAsia="Times New Roman" w:hAnsi="Arial" w:cs="Times New Roman"/>
      <w:bCs/>
      <w:iCs/>
      <w:sz w:val="20"/>
      <w:szCs w:val="20"/>
    </w:rPr>
  </w:style>
  <w:style w:type="paragraph" w:customStyle="1" w:styleId="ART">
    <w:name w:val="ART"/>
    <w:basedOn w:val="Normal"/>
    <w:next w:val="PR1"/>
    <w:autoRedefine/>
    <w:rsid w:val="00F360AF"/>
    <w:pPr>
      <w:numPr>
        <w:ilvl w:val="3"/>
        <w:numId w:val="45"/>
      </w:numPr>
      <w:spacing w:line="240" w:lineRule="auto"/>
      <w:jc w:val="both"/>
    </w:pPr>
    <w:rPr>
      <w:rFonts w:ascii="Arial" w:eastAsia="Times New Roman" w:hAnsi="Arial" w:cs="Times New Roman"/>
      <w:bCs/>
      <w:iCs/>
      <w:caps/>
      <w:sz w:val="20"/>
      <w:szCs w:val="20"/>
    </w:rPr>
  </w:style>
  <w:style w:type="paragraph" w:customStyle="1" w:styleId="PR2">
    <w:name w:val="PR2"/>
    <w:basedOn w:val="Normal"/>
    <w:autoRedefine/>
    <w:rsid w:val="00F360AF"/>
    <w:pPr>
      <w:keepNext w:val="0"/>
      <w:keepLines/>
      <w:numPr>
        <w:ilvl w:val="5"/>
        <w:numId w:val="47"/>
      </w:numPr>
      <w:spacing w:line="240" w:lineRule="auto"/>
    </w:pPr>
    <w:rPr>
      <w:rFonts w:ascii="Arial" w:eastAsia="Times New Roman" w:hAnsi="Arial" w:cs="Times New Roman"/>
      <w:iCs/>
      <w:sz w:val="20"/>
      <w:szCs w:val="20"/>
    </w:rPr>
  </w:style>
  <w:style w:type="paragraph" w:customStyle="1" w:styleId="PR3">
    <w:name w:val="PR3"/>
    <w:basedOn w:val="Normal"/>
    <w:autoRedefine/>
    <w:rsid w:val="00F360AF"/>
    <w:pPr>
      <w:keepNext w:val="0"/>
      <w:keepLines/>
      <w:numPr>
        <w:ilvl w:val="6"/>
        <w:numId w:val="47"/>
      </w:numPr>
      <w:spacing w:line="240" w:lineRule="auto"/>
      <w:jc w:val="both"/>
    </w:pPr>
    <w:rPr>
      <w:rFonts w:ascii="Arial" w:eastAsia="Times New Roman" w:hAnsi="Arial" w:cs="Times New Roman"/>
      <w:iCs/>
      <w:sz w:val="20"/>
      <w:szCs w:val="20"/>
    </w:rPr>
  </w:style>
  <w:style w:type="paragraph" w:customStyle="1" w:styleId="PR4">
    <w:name w:val="PR4"/>
    <w:basedOn w:val="Normal"/>
    <w:autoRedefine/>
    <w:rsid w:val="00F360AF"/>
    <w:pPr>
      <w:keepNext w:val="0"/>
      <w:keepLines/>
      <w:numPr>
        <w:ilvl w:val="7"/>
        <w:numId w:val="47"/>
      </w:numPr>
      <w:spacing w:line="240" w:lineRule="auto"/>
      <w:jc w:val="both"/>
    </w:pPr>
    <w:rPr>
      <w:rFonts w:ascii="Arial" w:eastAsia="Times New Roman" w:hAnsi="Arial" w:cs="Times New Roman"/>
      <w:iCs/>
      <w:sz w:val="20"/>
      <w:szCs w:val="20"/>
    </w:rPr>
  </w:style>
  <w:style w:type="paragraph" w:customStyle="1" w:styleId="PR5">
    <w:name w:val="PR5"/>
    <w:basedOn w:val="Normal"/>
    <w:autoRedefine/>
    <w:rsid w:val="00F360AF"/>
    <w:pPr>
      <w:keepNext w:val="0"/>
      <w:keepLines/>
      <w:numPr>
        <w:ilvl w:val="8"/>
        <w:numId w:val="47"/>
      </w:numPr>
      <w:spacing w:line="240" w:lineRule="auto"/>
      <w:jc w:val="both"/>
    </w:pPr>
    <w:rPr>
      <w:rFonts w:ascii="Arial" w:eastAsia="Times New Roman" w:hAnsi="Arial" w:cs="Times New Roman"/>
      <w:iCs/>
      <w:sz w:val="20"/>
      <w:szCs w:val="20"/>
    </w:rPr>
  </w:style>
  <w:style w:type="paragraph" w:customStyle="1" w:styleId="ARCATParagraph">
    <w:name w:val="ARCAT Paragraph"/>
    <w:basedOn w:val="Normal"/>
    <w:autoRedefine/>
    <w:rsid w:val="00F360AF"/>
    <w:pPr>
      <w:keepNext w:val="0"/>
      <w:numPr>
        <w:ilvl w:val="2"/>
        <w:numId w:val="45"/>
      </w:numPr>
      <w:tabs>
        <w:tab w:val="left" w:pos="0"/>
        <w:tab w:val="left" w:pos="234"/>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10" w:lineRule="exact"/>
    </w:pPr>
    <w:rPr>
      <w:rFonts w:ascii="Times New Roman" w:eastAsia="Times New Roman" w:hAnsi="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arinnova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ylight@solarinnovation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E1A9534DD924C9D430598005646F5" ma:contentTypeVersion="2" ma:contentTypeDescription="Create a new document." ma:contentTypeScope="" ma:versionID="b035ecb880c98eb2fcb5c60b4194388d">
  <xsd:schema xmlns:xsd="http://www.w3.org/2001/XMLSchema" xmlns:p="http://schemas.microsoft.com/office/2006/metadata/properties" xmlns:ns1="http://schemas.microsoft.com/sharepoint/v3" targetNamespace="http://schemas.microsoft.com/office/2006/metadata/properties" ma:root="true" ma:fieldsID="2ec2d0267c7e09f59e055e8ca6b16c66"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portOwner xmlns="http://schemas.microsoft.com/sharepoint/v3">
      <UserInfo>
        <DisplayName/>
        <AccountId xsi:nil="true"/>
        <AccountType/>
      </UserInfo>
    </Repor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C3A76-FE5C-4EFF-8A63-BF0060EA4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30DF5F-3CE0-48BC-9977-3C478C4B84A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3.xml><?xml version="1.0" encoding="utf-8"?>
<ds:datastoreItem xmlns:ds="http://schemas.openxmlformats.org/officeDocument/2006/customXml" ds:itemID="{A19BCCC9-574A-4D97-8F55-FE7DCC4EF87F}">
  <ds:schemaRefs>
    <ds:schemaRef ds:uri="http://schemas.microsoft.com/sharepoint/v3/contenttype/forms"/>
  </ds:schemaRefs>
</ds:datastoreItem>
</file>

<file path=customXml/itemProps4.xml><?xml version="1.0" encoding="utf-8"?>
<ds:datastoreItem xmlns:ds="http://schemas.openxmlformats.org/officeDocument/2006/customXml" ds:itemID="{3265B15B-2442-4AB7-BB38-E61E8843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Tyrpin</dc:creator>
  <cp:lastModifiedBy>Eric Wanner</cp:lastModifiedBy>
  <cp:revision>34</cp:revision>
  <cp:lastPrinted>2015-10-07T19:27:00Z</cp:lastPrinted>
  <dcterms:created xsi:type="dcterms:W3CDTF">2015-10-07T19:27:00Z</dcterms:created>
  <dcterms:modified xsi:type="dcterms:W3CDTF">2015-12-15T16:14:00Z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0x0101009BAE1A9534DD924C9D430598005646F5</vt:lpwstr>
  </property>
</Properties>
</file>